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580" w:rsidRPr="00811834" w:rsidRDefault="00882580" w:rsidP="004035A2">
      <w:pPr>
        <w:tabs>
          <w:tab w:val="left" w:pos="1134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>НАЦИОНАЛЬНЫЙ  СТАНДАРТ РЕСПУБЛИКИ КАЗАХСТАН</w:t>
      </w:r>
    </w:p>
    <w:p w:rsidR="00882580" w:rsidRPr="00811834" w:rsidRDefault="00882580" w:rsidP="004035A2">
      <w:pPr>
        <w:pBdr>
          <w:top w:val="single" w:sz="4" w:space="1" w:color="auto"/>
        </w:pBdr>
        <w:tabs>
          <w:tab w:val="left" w:pos="1134"/>
        </w:tabs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1CEE" w:rsidRPr="00E01CEE" w:rsidRDefault="00E01CEE" w:rsidP="00E01CEE">
      <w:pPr>
        <w:pStyle w:val="ac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01CEE">
        <w:rPr>
          <w:rFonts w:ascii="Times New Roman" w:hAnsi="Times New Roman"/>
          <w:b/>
          <w:sz w:val="24"/>
          <w:szCs w:val="24"/>
          <w:lang w:val="kk-KZ"/>
        </w:rPr>
        <w:t>Присадки</w:t>
      </w:r>
    </w:p>
    <w:p w:rsidR="00E01CEE" w:rsidRPr="00E01CEE" w:rsidRDefault="00E01CEE" w:rsidP="00E01CEE">
      <w:pPr>
        <w:pStyle w:val="ac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01CEE">
        <w:rPr>
          <w:rFonts w:ascii="Times New Roman" w:hAnsi="Times New Roman"/>
          <w:b/>
          <w:sz w:val="24"/>
          <w:szCs w:val="24"/>
          <w:lang w:val="kk-KZ"/>
        </w:rPr>
        <w:t>ЭФИР МЕТИЛ-ТРЕТ-БУТИЛОВЫЙ (МТБЭ)</w:t>
      </w:r>
    </w:p>
    <w:p w:rsidR="00E01CEE" w:rsidRDefault="00E01CEE" w:rsidP="00E01CEE">
      <w:pPr>
        <w:pStyle w:val="ac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Техническиеу</w:t>
      </w:r>
      <w:r w:rsidRPr="00E01CEE">
        <w:rPr>
          <w:rFonts w:ascii="Times New Roman" w:hAnsi="Times New Roman"/>
          <w:b/>
          <w:sz w:val="24"/>
          <w:szCs w:val="24"/>
          <w:lang w:val="kk-KZ"/>
        </w:rPr>
        <w:t>словия</w:t>
      </w:r>
    </w:p>
    <w:p w:rsidR="00882580" w:rsidRPr="00811834" w:rsidRDefault="00882580" w:rsidP="00E01CEE">
      <w:pPr>
        <w:pStyle w:val="ac"/>
        <w:jc w:val="center"/>
        <w:rPr>
          <w:lang w:val="kk-KZ"/>
        </w:rPr>
      </w:pPr>
      <w:r w:rsidRPr="00811834">
        <w:rPr>
          <w:lang w:val="kk-KZ"/>
        </w:rPr>
        <w:t>_____________________________________________</w:t>
      </w:r>
      <w:r w:rsidR="000601ED" w:rsidRPr="00811834">
        <w:rPr>
          <w:lang w:val="kk-KZ"/>
        </w:rPr>
        <w:t>____________________________</w:t>
      </w:r>
    </w:p>
    <w:p w:rsidR="00882580" w:rsidRPr="00811834" w:rsidRDefault="00882580" w:rsidP="004035A2">
      <w:pPr>
        <w:pStyle w:val="caaieiaie1"/>
        <w:tabs>
          <w:tab w:val="left" w:pos="1134"/>
        </w:tabs>
        <w:ind w:firstLine="567"/>
        <w:jc w:val="right"/>
        <w:outlineLvl w:val="0"/>
      </w:pPr>
      <w:r w:rsidRPr="00811834">
        <w:rPr>
          <w:b/>
          <w:bCs/>
        </w:rPr>
        <w:t xml:space="preserve">Дата введения </w:t>
      </w:r>
      <w:r w:rsidR="00E01CEE">
        <w:rPr>
          <w:b/>
          <w:bCs/>
        </w:rPr>
        <w:t>20__ -__-___</w:t>
      </w:r>
    </w:p>
    <w:p w:rsidR="00882580" w:rsidRPr="00811834" w:rsidRDefault="00882580" w:rsidP="004035A2">
      <w:pPr>
        <w:shd w:val="clear" w:color="auto" w:fill="FFFFFF"/>
        <w:tabs>
          <w:tab w:val="left" w:pos="1134"/>
        </w:tabs>
        <w:ind w:firstLine="567"/>
        <w:jc w:val="right"/>
        <w:rPr>
          <w:rFonts w:ascii="Times New Roman" w:hAnsi="Times New Roman"/>
          <w:b/>
          <w:sz w:val="24"/>
          <w:szCs w:val="24"/>
        </w:rPr>
      </w:pPr>
    </w:p>
    <w:p w:rsidR="00421E17" w:rsidRPr="00811834" w:rsidRDefault="00421E17" w:rsidP="00421E17">
      <w:pPr>
        <w:shd w:val="clear" w:color="auto" w:fill="FFFFFF"/>
        <w:tabs>
          <w:tab w:val="left" w:pos="1134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>1 Область применения</w:t>
      </w:r>
    </w:p>
    <w:p w:rsidR="00421E17" w:rsidRPr="00811834" w:rsidRDefault="00421E17" w:rsidP="00421E17">
      <w:pPr>
        <w:shd w:val="clear" w:color="auto" w:fill="FFFFFF"/>
        <w:tabs>
          <w:tab w:val="left" w:pos="1134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Настоящий стандарт распространяется на эфир метил - трет - бутиловый (далее –эфир), предназначенный для использования в качестве высокооктанового, нетоксичного</w:t>
      </w:r>
    </w:p>
    <w:p w:rsidR="00421E17" w:rsidRDefault="00E01CEE" w:rsidP="00E01CE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компонента моторных топлив, для повышения октанового числа бензинов.</w:t>
      </w:r>
    </w:p>
    <w:p w:rsidR="00E01CEE" w:rsidRPr="00811834" w:rsidRDefault="00E01CEE" w:rsidP="00E01CE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421E17" w:rsidRPr="00811834" w:rsidRDefault="00421E17" w:rsidP="00421E17">
      <w:pPr>
        <w:tabs>
          <w:tab w:val="left" w:pos="1134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>2 Нормативные ссылки</w:t>
      </w:r>
    </w:p>
    <w:p w:rsidR="00421E17" w:rsidRPr="00811834" w:rsidRDefault="00421E17" w:rsidP="00421E17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1E17" w:rsidRPr="00811834" w:rsidRDefault="00421E17" w:rsidP="00C76F19">
      <w:pPr>
        <w:pStyle w:val="Style14"/>
        <w:tabs>
          <w:tab w:val="left" w:pos="1134"/>
        </w:tabs>
        <w:ind w:firstLine="567"/>
        <w:jc w:val="both"/>
        <w:rPr>
          <w:rFonts w:ascii="Times New Roman" w:hAnsi="Times New Roman"/>
          <w:lang w:val="kk-KZ"/>
        </w:rPr>
      </w:pPr>
      <w:r w:rsidRPr="00811834">
        <w:rPr>
          <w:rFonts w:ascii="Times New Roman" w:hAnsi="Times New Roman"/>
        </w:rPr>
        <w:t>Для применения настоящего стандарта необходим</w:t>
      </w:r>
      <w:r w:rsidR="00572D14" w:rsidRPr="00811834">
        <w:rPr>
          <w:rFonts w:ascii="Times New Roman" w:hAnsi="Times New Roman"/>
        </w:rPr>
        <w:t>ы</w:t>
      </w:r>
      <w:r w:rsidRPr="00811834">
        <w:rPr>
          <w:rFonts w:ascii="Times New Roman" w:hAnsi="Times New Roman"/>
        </w:rPr>
        <w:t xml:space="preserve"> следующи</w:t>
      </w:r>
      <w:r w:rsidR="00572D14" w:rsidRPr="00811834">
        <w:rPr>
          <w:rFonts w:ascii="Times New Roman" w:hAnsi="Times New Roman"/>
        </w:rPr>
        <w:t>е</w:t>
      </w:r>
      <w:r w:rsidRPr="00811834">
        <w:rPr>
          <w:rFonts w:ascii="Times New Roman" w:hAnsi="Times New Roman"/>
        </w:rPr>
        <w:t xml:space="preserve"> ссылочны</w:t>
      </w:r>
      <w:r w:rsidR="00572D14" w:rsidRPr="00811834">
        <w:rPr>
          <w:rFonts w:ascii="Times New Roman" w:hAnsi="Times New Roman"/>
        </w:rPr>
        <w:t>е</w:t>
      </w:r>
      <w:r w:rsidRPr="00811834">
        <w:rPr>
          <w:rFonts w:ascii="Times New Roman" w:hAnsi="Times New Roman"/>
        </w:rPr>
        <w:t xml:space="preserve"> документ</w:t>
      </w:r>
      <w:r w:rsidR="00572D14" w:rsidRPr="00811834">
        <w:rPr>
          <w:rFonts w:ascii="Times New Roman" w:hAnsi="Times New Roman"/>
        </w:rPr>
        <w:t>ы</w:t>
      </w:r>
      <w:r w:rsidRPr="00811834">
        <w:rPr>
          <w:rFonts w:ascii="Times New Roman" w:hAnsi="Times New Roman"/>
          <w:lang w:val="kk-KZ"/>
        </w:rPr>
        <w:t xml:space="preserve"> по стандартизации. 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</w:t>
      </w:r>
      <w:r w:rsidRPr="00E01CEE">
        <w:rPr>
          <w:rFonts w:ascii="Times New Roman" w:hAnsi="Times New Roman"/>
          <w:sz w:val="24"/>
          <w:szCs w:val="24"/>
          <w:lang w:val="kk-KZ"/>
        </w:rPr>
        <w:t>Т РК 12.4.002-2010 Система стандартов безопасности труда. Одежда специальная.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Общие технические требования.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СТ РК 1185 – 2006 Паспорт безопасности химической продукции. Состав, порядок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разработки и применения.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СТ РК 1972-2010 Средства индивидуальной защиты. Профессиональная помощь.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Технические условия.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ГОСТ12.1.007</w:t>
      </w:r>
      <w:r w:rsidRPr="00E01CEE">
        <w:rPr>
          <w:rFonts w:ascii="Times New Roman" w:hAnsi="Times New Roman"/>
          <w:sz w:val="24"/>
          <w:szCs w:val="24"/>
          <w:lang w:val="kk-KZ"/>
        </w:rPr>
        <w:t>-76 Система стандартов безопасности труда. Вредные вещества.Классификация и общие требования безопасности.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ГОСТ12.1.010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Pr="00E01CEE">
        <w:rPr>
          <w:rFonts w:ascii="Times New Roman" w:hAnsi="Times New Roman"/>
          <w:sz w:val="24"/>
          <w:szCs w:val="24"/>
          <w:lang w:val="kk-KZ"/>
        </w:rPr>
        <w:t>76 Система стандартов безопасности труда. Взрывобезопасность.Общие требования.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ГОСТ</w:t>
      </w:r>
      <w:r w:rsidRPr="00E01CEE">
        <w:rPr>
          <w:rFonts w:ascii="Times New Roman" w:hAnsi="Times New Roman"/>
          <w:sz w:val="24"/>
          <w:szCs w:val="24"/>
          <w:lang w:val="kk-KZ"/>
        </w:rPr>
        <w:t>12.1.018–93 Система стандартов безопасности труда. Пожаровзрыво-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безопасность статического электричества. Общие требования.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ГОСТ</w:t>
      </w:r>
      <w:r w:rsidRPr="00E01CEE">
        <w:rPr>
          <w:rFonts w:ascii="Times New Roman" w:hAnsi="Times New Roman"/>
          <w:sz w:val="24"/>
          <w:szCs w:val="24"/>
          <w:lang w:val="kk-KZ"/>
        </w:rPr>
        <w:t>12.1.044-89</w:t>
      </w:r>
      <w:r w:rsidR="00EB28D2" w:rsidRPr="00EB28D2">
        <w:rPr>
          <w:rFonts w:ascii="Times New Roman" w:hAnsi="Times New Roman"/>
          <w:sz w:val="24"/>
          <w:szCs w:val="24"/>
        </w:rPr>
        <w:t xml:space="preserve"> (ИСО 4589-84 )</w:t>
      </w:r>
      <w:r w:rsidRPr="00E01CEE">
        <w:rPr>
          <w:rFonts w:ascii="Times New Roman" w:hAnsi="Times New Roman"/>
          <w:sz w:val="24"/>
          <w:szCs w:val="24"/>
          <w:lang w:val="kk-KZ"/>
        </w:rPr>
        <w:t>Система стандартов безопасности труда. Пожаровзрыво-безопасность веществ и материалов. Номенклатура показателей и методы их определения.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ГОСТ12.2.061-81 Система стандартов безопасности труда. Оборудование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производственное. Общие требования безопасности к рабочим местам.</w:t>
      </w:r>
    </w:p>
    <w:p w:rsidR="00E01CEE" w:rsidRPr="00EB28D2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ГОСТ1510</w:t>
      </w:r>
      <w:r w:rsidR="00D8588D">
        <w:rPr>
          <w:rFonts w:ascii="Times New Roman" w:hAnsi="Times New Roman"/>
          <w:sz w:val="24"/>
          <w:szCs w:val="24"/>
          <w:lang w:val="kk-KZ"/>
        </w:rPr>
        <w:t>-</w:t>
      </w:r>
      <w:r w:rsidRPr="00E01CEE">
        <w:rPr>
          <w:rFonts w:ascii="Times New Roman" w:hAnsi="Times New Roman"/>
          <w:sz w:val="24"/>
          <w:szCs w:val="24"/>
          <w:lang w:val="kk-KZ"/>
        </w:rPr>
        <w:t xml:space="preserve"> 84 Нефть и нефтепродукты. Маркировка, упаковка, транспортирование</w:t>
      </w:r>
      <w:r w:rsidR="00EB28D2" w:rsidRPr="00EB28D2">
        <w:rPr>
          <w:rFonts w:ascii="Times New Roman" w:hAnsi="Times New Roman"/>
          <w:sz w:val="24"/>
          <w:szCs w:val="24"/>
        </w:rPr>
        <w:t xml:space="preserve"> </w:t>
      </w:r>
    </w:p>
    <w:p w:rsidR="00E01CEE" w:rsidRPr="00E01CEE" w:rsidRDefault="00E01CEE" w:rsidP="00E01CEE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и хранение.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ГОСТ1770</w:t>
      </w:r>
      <w:r w:rsidR="00D8588D">
        <w:rPr>
          <w:rFonts w:ascii="Times New Roman" w:hAnsi="Times New Roman"/>
          <w:sz w:val="24"/>
          <w:szCs w:val="24"/>
          <w:lang w:val="kk-KZ"/>
        </w:rPr>
        <w:t>-</w:t>
      </w:r>
      <w:r w:rsidRPr="00E01CEE">
        <w:rPr>
          <w:rFonts w:ascii="Times New Roman" w:hAnsi="Times New Roman"/>
          <w:sz w:val="24"/>
          <w:szCs w:val="24"/>
          <w:lang w:val="kk-KZ"/>
        </w:rPr>
        <w:t>74 Посуда мерная лабораторная стеклянная. Цилиндры, мензурки,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колбы, пробирки. Общие технические условия.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ГОСТ</w:t>
      </w:r>
      <w:r w:rsidRPr="00E01CEE">
        <w:rPr>
          <w:rFonts w:ascii="Times New Roman" w:hAnsi="Times New Roman"/>
          <w:sz w:val="24"/>
          <w:szCs w:val="24"/>
          <w:lang w:val="kk-KZ"/>
        </w:rPr>
        <w:t>2222-95 Метанол технический. Технические условия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ГОСТ</w:t>
      </w:r>
      <w:r w:rsidRPr="00E01CEE">
        <w:rPr>
          <w:rFonts w:ascii="Times New Roman" w:hAnsi="Times New Roman"/>
          <w:sz w:val="24"/>
          <w:szCs w:val="24"/>
          <w:lang w:val="kk-KZ"/>
        </w:rPr>
        <w:t>2517</w:t>
      </w:r>
      <w:r w:rsidR="00D8588D">
        <w:rPr>
          <w:rFonts w:ascii="Times New Roman" w:hAnsi="Times New Roman"/>
          <w:sz w:val="24"/>
          <w:szCs w:val="24"/>
          <w:lang w:val="kk-KZ"/>
        </w:rPr>
        <w:t>-</w:t>
      </w:r>
      <w:r w:rsidRPr="00E01CEE">
        <w:rPr>
          <w:rFonts w:ascii="Times New Roman" w:hAnsi="Times New Roman"/>
          <w:sz w:val="24"/>
          <w:szCs w:val="24"/>
          <w:lang w:val="kk-KZ"/>
        </w:rPr>
        <w:t>2012 Нефть и нефтепродукты. Методы отбора проб.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ГОСТ3900-85 Нефть и нефтепродукты. Методы определения плотности.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ГОСТ6247</w:t>
      </w:r>
      <w:r w:rsidR="00D8588D">
        <w:rPr>
          <w:rFonts w:ascii="Times New Roman" w:hAnsi="Times New Roman"/>
          <w:sz w:val="24"/>
          <w:szCs w:val="24"/>
          <w:lang w:val="kk-KZ"/>
        </w:rPr>
        <w:t>-</w:t>
      </w:r>
      <w:r w:rsidRPr="00E01CEE">
        <w:rPr>
          <w:rFonts w:ascii="Times New Roman" w:hAnsi="Times New Roman"/>
          <w:sz w:val="24"/>
          <w:szCs w:val="24"/>
          <w:lang w:val="kk-KZ"/>
        </w:rPr>
        <w:t>79 Бочки стальные сварные с обручами катания на корпусе.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Технические условия.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ГОСТ6370–83 Нефть, нефтепродукты и присадки. Метод определения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1CEE">
        <w:rPr>
          <w:rFonts w:ascii="Times New Roman" w:hAnsi="Times New Roman"/>
          <w:sz w:val="24"/>
          <w:szCs w:val="24"/>
          <w:lang w:val="kk-KZ"/>
        </w:rPr>
        <w:t>механических примесей.</w:t>
      </w:r>
    </w:p>
    <w:p w:rsid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</w:t>
      </w:r>
    </w:p>
    <w:p w:rsidR="002164B8" w:rsidRPr="00E01CEE" w:rsidRDefault="002164B8" w:rsidP="002164B8">
      <w:pPr>
        <w:pStyle w:val="a5"/>
        <w:rPr>
          <w:rFonts w:ascii="Times New Roman" w:hAnsi="Times New Roman"/>
          <w:i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        </w:t>
      </w:r>
      <w:r w:rsidR="00E01CEE" w:rsidRPr="00E01CEE">
        <w:rPr>
          <w:rFonts w:ascii="Times New Roman" w:hAnsi="Times New Roman"/>
          <w:b/>
          <w:i/>
          <w:sz w:val="24"/>
          <w:szCs w:val="24"/>
        </w:rPr>
        <w:t>(</w:t>
      </w:r>
      <w:r w:rsidRPr="00E01CEE">
        <w:rPr>
          <w:rFonts w:ascii="Times New Roman" w:hAnsi="Times New Roman"/>
          <w:i/>
          <w:sz w:val="24"/>
          <w:szCs w:val="24"/>
        </w:rPr>
        <w:t xml:space="preserve">Проект, </w:t>
      </w:r>
      <w:r w:rsidR="00E01CEE" w:rsidRPr="00E01CEE">
        <w:rPr>
          <w:rFonts w:ascii="Times New Roman" w:hAnsi="Times New Roman"/>
          <w:i/>
          <w:sz w:val="24"/>
          <w:szCs w:val="24"/>
        </w:rPr>
        <w:t xml:space="preserve">1 </w:t>
      </w:r>
      <w:r w:rsidRPr="00E01CEE">
        <w:rPr>
          <w:rFonts w:ascii="Times New Roman" w:hAnsi="Times New Roman"/>
          <w:i/>
          <w:sz w:val="24"/>
          <w:szCs w:val="24"/>
        </w:rPr>
        <w:t>редакция</w:t>
      </w:r>
      <w:r w:rsidR="00E01CEE" w:rsidRPr="00E01CEE">
        <w:rPr>
          <w:rFonts w:ascii="Times New Roman" w:hAnsi="Times New Roman"/>
          <w:i/>
          <w:sz w:val="24"/>
          <w:szCs w:val="24"/>
        </w:rPr>
        <w:t>)</w:t>
      </w:r>
    </w:p>
    <w:p w:rsidR="002164B8" w:rsidRPr="00811834" w:rsidRDefault="002164B8" w:rsidP="00421E17">
      <w:pPr>
        <w:pStyle w:val="ac"/>
        <w:tabs>
          <w:tab w:val="left" w:pos="1134"/>
        </w:tabs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43E44" w:rsidRDefault="00F43E44" w:rsidP="00F43E44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ГОСТ9078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Pr="00E01CEE">
        <w:rPr>
          <w:rFonts w:ascii="Times New Roman" w:hAnsi="Times New Roman"/>
          <w:sz w:val="24"/>
          <w:szCs w:val="24"/>
          <w:lang w:val="kk-KZ"/>
        </w:rPr>
        <w:t>84 Поддоны плоские. Общие технические условия.</w:t>
      </w:r>
    </w:p>
    <w:p w:rsidR="00E01CEE" w:rsidRP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 14192 – 96 Маркировка грузов.</w:t>
      </w:r>
    </w:p>
    <w:p w:rsidR="00E01CEE" w:rsidRDefault="00E01CEE" w:rsidP="00E01CEE">
      <w:pPr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01CEE">
        <w:rPr>
          <w:rFonts w:ascii="Times New Roman" w:hAnsi="Times New Roman"/>
          <w:sz w:val="24"/>
          <w:szCs w:val="24"/>
          <w:lang w:val="kk-KZ"/>
        </w:rPr>
        <w:t>ГОСТ 14870 – 77 Продукты химические. Методы определения воды.</w:t>
      </w:r>
    </w:p>
    <w:p w:rsidR="00CA1358" w:rsidRPr="00CA1358" w:rsidRDefault="00CA1358" w:rsidP="00CA1358">
      <w:pPr>
        <w:autoSpaceDE w:val="0"/>
        <w:autoSpaceDN w:val="0"/>
        <w:adjustRightInd w:val="0"/>
        <w:rPr>
          <w:rFonts w:ascii="Times New Roman" w:hAnsi="Times New Roman"/>
          <w:color w:val="FF0000"/>
          <w:sz w:val="24"/>
          <w:szCs w:val="24"/>
          <w:lang w:val="kk-KZ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        </w:t>
      </w:r>
      <w:r w:rsidRPr="00CA1358">
        <w:rPr>
          <w:rFonts w:ascii="Times New Roman" w:eastAsiaTheme="minorHAnsi" w:hAnsi="Times New Roman"/>
          <w:bCs/>
          <w:color w:val="FF0000"/>
          <w:sz w:val="24"/>
          <w:szCs w:val="24"/>
          <w:lang w:eastAsia="en-US"/>
        </w:rPr>
        <w:t xml:space="preserve">ГОСТ 19433.1-2010 </w:t>
      </w:r>
      <w:r w:rsidRPr="00CA1358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Грузы опасные. Классификация.</w:t>
      </w:r>
    </w:p>
    <w:p w:rsidR="00D331FA" w:rsidRPr="00D331FA" w:rsidRDefault="00D331FA" w:rsidP="00D331FA">
      <w:pPr>
        <w:tabs>
          <w:tab w:val="left" w:pos="1134"/>
        </w:tabs>
        <w:ind w:firstLine="567"/>
        <w:jc w:val="both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D331FA">
        <w:rPr>
          <w:rFonts w:ascii="Times New Roman" w:hAnsi="Times New Roman"/>
          <w:color w:val="FF0000"/>
          <w:sz w:val="24"/>
          <w:szCs w:val="24"/>
          <w:lang w:val="kk-KZ"/>
        </w:rPr>
        <w:t>ГОСТ 19433.3-2010 Грузы опасные. Маркировка.</w:t>
      </w:r>
    </w:p>
    <w:p w:rsidR="009D6E4B" w:rsidRPr="009D6E4B" w:rsidRDefault="009D6E4B" w:rsidP="00D331FA">
      <w:pPr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  <w:r w:rsidRPr="009D6E4B">
        <w:rPr>
          <w:rFonts w:ascii="Times New Roman" w:eastAsia="Calibri" w:hAnsi="Times New Roman"/>
          <w:lang w:val="kk-KZ" w:eastAsia="en-US"/>
        </w:rPr>
        <w:t>ГОСТ 21650 – 76 Средства скрепления тарно-штучных грузов в транспортных</w:t>
      </w:r>
    </w:p>
    <w:p w:rsidR="009D6E4B" w:rsidRPr="009D6E4B" w:rsidRDefault="009D6E4B" w:rsidP="009D6E4B">
      <w:pPr>
        <w:tabs>
          <w:tab w:val="left" w:pos="1134"/>
        </w:tabs>
        <w:jc w:val="both"/>
        <w:rPr>
          <w:rFonts w:ascii="Times New Roman" w:eastAsia="Calibri" w:hAnsi="Times New Roman"/>
          <w:lang w:val="kk-KZ" w:eastAsia="en-US"/>
        </w:rPr>
      </w:pPr>
      <w:r w:rsidRPr="009D6E4B">
        <w:rPr>
          <w:rFonts w:ascii="Times New Roman" w:eastAsia="Calibri" w:hAnsi="Times New Roman"/>
          <w:lang w:val="kk-KZ" w:eastAsia="en-US"/>
        </w:rPr>
        <w:t>пакетах. Общие требования.</w:t>
      </w:r>
    </w:p>
    <w:p w:rsidR="009D6E4B" w:rsidRPr="009D6E4B" w:rsidRDefault="009D6E4B" w:rsidP="009D6E4B">
      <w:pPr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  <w:r w:rsidRPr="009D6E4B">
        <w:rPr>
          <w:rFonts w:ascii="Times New Roman" w:eastAsia="Calibri" w:hAnsi="Times New Roman"/>
          <w:lang w:val="kk-KZ" w:eastAsia="en-US"/>
        </w:rPr>
        <w:t>ГОСТ 24597 – 81 Пакеты тарно-штучных грузов. Основные параметры и размеры.</w:t>
      </w:r>
    </w:p>
    <w:p w:rsidR="009D6E4B" w:rsidRPr="009D6E4B" w:rsidRDefault="009D6E4B" w:rsidP="009D6E4B">
      <w:pPr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  <w:r w:rsidRPr="009D6E4B">
        <w:rPr>
          <w:rFonts w:ascii="Times New Roman" w:eastAsia="Calibri" w:hAnsi="Times New Roman"/>
          <w:lang w:val="kk-KZ" w:eastAsia="en-US"/>
        </w:rPr>
        <w:t>ГОСТ 25336 - 82 Посуда и оборудование лабораторные стеклянные. Типы, основные параметры и размеры.</w:t>
      </w:r>
    </w:p>
    <w:p w:rsidR="009D6E4B" w:rsidRPr="009D6E4B" w:rsidRDefault="009D6E4B" w:rsidP="009D6E4B">
      <w:pPr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  <w:r w:rsidRPr="009D6E4B">
        <w:rPr>
          <w:rFonts w:ascii="Times New Roman" w:eastAsia="Calibri" w:hAnsi="Times New Roman"/>
          <w:lang w:val="kk-KZ" w:eastAsia="en-US"/>
        </w:rPr>
        <w:t>ASTM D 5441 – 98 (2013) Стандартный метод испытаний для анализа метил – трет бутилового эфира посредством газовой хроматографии.</w:t>
      </w:r>
    </w:p>
    <w:p w:rsidR="00E01CEE" w:rsidRDefault="00E01CEE" w:rsidP="006751C9">
      <w:pPr>
        <w:pStyle w:val="ac"/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</w:p>
    <w:p w:rsidR="009D6E4B" w:rsidRDefault="009D6E4B" w:rsidP="006751C9">
      <w:pPr>
        <w:pStyle w:val="ac"/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  <w:r w:rsidRPr="009D6E4B">
        <w:rPr>
          <w:rFonts w:ascii="Times New Roman" w:eastAsia="Calibri" w:hAnsi="Times New Roman"/>
          <w:lang w:val="kk-KZ" w:eastAsia="en-US"/>
        </w:rPr>
        <w:t>Примечание -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издаваемым информационным каталоге, опубликованным в текущем году. Если ссылочный документ заменен (изменен), то при пользовании настоящим стандартом организации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 не затрагивающей эту ссылку.</w:t>
      </w:r>
    </w:p>
    <w:p w:rsidR="00E01CEE" w:rsidRDefault="00E01CEE" w:rsidP="006751C9">
      <w:pPr>
        <w:pStyle w:val="ac"/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</w:p>
    <w:p w:rsidR="009D6E4B" w:rsidRDefault="009D6E4B" w:rsidP="006751C9">
      <w:pPr>
        <w:pStyle w:val="ac"/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</w:p>
    <w:p w:rsidR="009D6E4B" w:rsidRDefault="009D6E4B" w:rsidP="009D6E4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D6E4B">
        <w:rPr>
          <w:rFonts w:ascii="Times New Roman" w:hAnsi="Times New Roman"/>
          <w:b/>
          <w:sz w:val="24"/>
          <w:szCs w:val="24"/>
        </w:rPr>
        <w:t xml:space="preserve">3 </w:t>
      </w:r>
      <w:r w:rsidR="00705884">
        <w:rPr>
          <w:rFonts w:ascii="Times New Roman" w:hAnsi="Times New Roman"/>
          <w:b/>
          <w:sz w:val="24"/>
          <w:szCs w:val="24"/>
        </w:rPr>
        <w:t>Термины, определения и с</w:t>
      </w:r>
      <w:r w:rsidRPr="009D6E4B">
        <w:rPr>
          <w:rFonts w:ascii="Times New Roman" w:hAnsi="Times New Roman"/>
          <w:b/>
          <w:sz w:val="24"/>
          <w:szCs w:val="24"/>
        </w:rPr>
        <w:t>окращения</w:t>
      </w:r>
    </w:p>
    <w:p w:rsidR="00705884" w:rsidRDefault="00705884" w:rsidP="009D6E4B">
      <w:pPr>
        <w:rPr>
          <w:rFonts w:ascii="Times New Roman" w:hAnsi="Times New Roman"/>
          <w:b/>
          <w:sz w:val="24"/>
          <w:szCs w:val="24"/>
        </w:rPr>
      </w:pPr>
    </w:p>
    <w:p w:rsidR="001B1F3A" w:rsidRPr="001B1F3A" w:rsidRDefault="00705884" w:rsidP="001B1F3A">
      <w:pPr>
        <w:pStyle w:val="Style2"/>
        <w:widowControl/>
        <w:ind w:firstLine="567"/>
        <w:jc w:val="both"/>
        <w:rPr>
          <w:rStyle w:val="FontStyle31"/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b/>
        </w:rPr>
        <w:tab/>
      </w:r>
      <w:r w:rsidR="001B1F3A" w:rsidRPr="001B1F3A">
        <w:rPr>
          <w:rStyle w:val="FontStyle31"/>
          <w:rFonts w:ascii="Times New Roman" w:hAnsi="Times New Roman" w:cs="Times New Roman"/>
          <w:sz w:val="24"/>
          <w:szCs w:val="24"/>
          <w:lang w:eastAsia="en-US"/>
        </w:rPr>
        <w:t>В настоящем стандарте применяются следующие термины с соответствующими определениями.</w:t>
      </w:r>
    </w:p>
    <w:p w:rsidR="001B1F3A" w:rsidRPr="001B1F3A" w:rsidRDefault="001B1F3A" w:rsidP="001B1F3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B1F3A">
        <w:rPr>
          <w:rFonts w:ascii="Times New Roman" w:hAnsi="Times New Roman"/>
          <w:b/>
          <w:sz w:val="24"/>
          <w:szCs w:val="24"/>
        </w:rPr>
        <w:tab/>
        <w:t xml:space="preserve">3.1 </w:t>
      </w:r>
      <w:r w:rsidRPr="001B1F3A">
        <w:rPr>
          <w:rFonts w:ascii="Times New Roman" w:hAnsi="Times New Roman"/>
          <w:b/>
          <w:bCs/>
          <w:sz w:val="24"/>
          <w:szCs w:val="24"/>
        </w:rPr>
        <w:t xml:space="preserve">Естественная убыль эфира (П): </w:t>
      </w:r>
      <w:r w:rsidRPr="001B1F3A">
        <w:rPr>
          <w:rFonts w:ascii="Times New Roman" w:hAnsi="Times New Roman"/>
          <w:sz w:val="24"/>
          <w:szCs w:val="24"/>
        </w:rPr>
        <w:t>Потери (уменьшение массы при сохранении качества в пределах требований нормативных документов), являющиеся следствием физико-химических свойств эфира, воздействия метеорологических факторов и несовершенства, существующих в данное время средств защиты эфира от испарения и налипания при  приеме, хранении и отпуске.</w:t>
      </w:r>
    </w:p>
    <w:p w:rsidR="001B1F3A" w:rsidRPr="001B1F3A" w:rsidRDefault="001B1F3A" w:rsidP="001B1F3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B1F3A">
        <w:rPr>
          <w:rFonts w:ascii="Times New Roman" w:hAnsi="Times New Roman"/>
          <w:sz w:val="24"/>
          <w:szCs w:val="24"/>
        </w:rPr>
        <w:tab/>
      </w:r>
      <w:r w:rsidRPr="001B1F3A">
        <w:rPr>
          <w:rFonts w:ascii="Times New Roman" w:hAnsi="Times New Roman"/>
          <w:b/>
          <w:sz w:val="24"/>
          <w:szCs w:val="24"/>
        </w:rPr>
        <w:t>3.2</w:t>
      </w:r>
      <w:r w:rsidRPr="001B1F3A">
        <w:rPr>
          <w:rFonts w:ascii="Times New Roman" w:hAnsi="Times New Roman"/>
          <w:sz w:val="24"/>
          <w:szCs w:val="24"/>
        </w:rPr>
        <w:t xml:space="preserve"> </w:t>
      </w:r>
      <w:r w:rsidRPr="001B1F3A">
        <w:rPr>
          <w:rFonts w:ascii="Times New Roman" w:hAnsi="Times New Roman"/>
          <w:b/>
          <w:bCs/>
          <w:sz w:val="24"/>
          <w:szCs w:val="24"/>
        </w:rPr>
        <w:t xml:space="preserve">Норма естественной убыли эфира (Н): </w:t>
      </w:r>
      <w:proofErr w:type="gramStart"/>
      <w:r w:rsidRPr="001B1F3A">
        <w:rPr>
          <w:rFonts w:ascii="Times New Roman" w:hAnsi="Times New Roman"/>
          <w:sz w:val="24"/>
          <w:szCs w:val="24"/>
        </w:rPr>
        <w:t>Допустимая величина безвозвратных потерь эфира, возникающих непосредственно при товарно-транспортных операциях, вследствие сопровождающих их физико-химических процессов, а также потерь, неизбежных на данном уровне состояния применяемого технологического оборудования (потерь от испарения через не плотности насосов, задвижек, технологического оборудования), а также потерь от налипания на внутренние стенки и оборудование резервуаров, транспортных средств и трубопроводов.</w:t>
      </w:r>
      <w:proofErr w:type="gramEnd"/>
    </w:p>
    <w:p w:rsidR="00705884" w:rsidRPr="00705884" w:rsidRDefault="001B1F3A" w:rsidP="009D6E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B1F3A">
        <w:rPr>
          <w:rFonts w:ascii="Times New Roman" w:hAnsi="Times New Roman"/>
          <w:sz w:val="24"/>
          <w:szCs w:val="24"/>
        </w:rPr>
        <w:t>3.3</w:t>
      </w:r>
      <w:proofErr w:type="gramStart"/>
      <w:r w:rsidRPr="001B1F3A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1B1F3A">
        <w:rPr>
          <w:rFonts w:ascii="Times New Roman" w:hAnsi="Times New Roman"/>
          <w:sz w:val="24"/>
          <w:szCs w:val="24"/>
        </w:rPr>
        <w:t xml:space="preserve"> настоящем стандарте применяются следующие сокращения:</w:t>
      </w:r>
    </w:p>
    <w:p w:rsidR="009D6E4B" w:rsidRPr="00170C40" w:rsidRDefault="001B1F3A" w:rsidP="009D6E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F7F17">
        <w:rPr>
          <w:rFonts w:ascii="Times New Roman" w:hAnsi="Times New Roman"/>
          <w:sz w:val="24"/>
          <w:szCs w:val="24"/>
        </w:rPr>
        <w:t>МВБЭ -</w:t>
      </w:r>
      <w:r w:rsidR="009D6E4B" w:rsidRPr="00170C40">
        <w:rPr>
          <w:rFonts w:ascii="Times New Roman" w:hAnsi="Times New Roman"/>
          <w:sz w:val="24"/>
          <w:szCs w:val="24"/>
        </w:rPr>
        <w:t xml:space="preserve"> Метил-втор-бутиловый эфир;</w:t>
      </w:r>
    </w:p>
    <w:p w:rsidR="009D6E4B" w:rsidRPr="00170C40" w:rsidRDefault="009D6E4B" w:rsidP="009D6E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F7F17">
        <w:rPr>
          <w:rFonts w:ascii="Times New Roman" w:hAnsi="Times New Roman"/>
          <w:sz w:val="24"/>
          <w:szCs w:val="24"/>
        </w:rPr>
        <w:t>МТБЭ -</w:t>
      </w:r>
      <w:r w:rsidRPr="00170C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C40">
        <w:rPr>
          <w:rFonts w:ascii="Times New Roman" w:hAnsi="Times New Roman"/>
          <w:sz w:val="24"/>
          <w:szCs w:val="24"/>
        </w:rPr>
        <w:t>Мети́л-трет-бути́ловый</w:t>
      </w:r>
      <w:proofErr w:type="spellEnd"/>
      <w:r w:rsidRPr="00170C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C40">
        <w:rPr>
          <w:rFonts w:ascii="Times New Roman" w:hAnsi="Times New Roman"/>
          <w:sz w:val="24"/>
          <w:szCs w:val="24"/>
        </w:rPr>
        <w:t>эфи́</w:t>
      </w:r>
      <w:proofErr w:type="gramStart"/>
      <w:r w:rsidRPr="00170C4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170C40">
        <w:rPr>
          <w:rFonts w:ascii="Times New Roman" w:hAnsi="Times New Roman"/>
          <w:sz w:val="24"/>
          <w:szCs w:val="24"/>
        </w:rPr>
        <w:t>;</w:t>
      </w:r>
    </w:p>
    <w:p w:rsidR="009D6E4B" w:rsidRPr="00170C40" w:rsidRDefault="009D6E4B" w:rsidP="009D6E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F7F17">
        <w:rPr>
          <w:rFonts w:ascii="Times New Roman" w:hAnsi="Times New Roman"/>
          <w:sz w:val="24"/>
          <w:szCs w:val="24"/>
        </w:rPr>
        <w:t>ТАМЭ -</w:t>
      </w:r>
      <w:r w:rsidRPr="00170C40">
        <w:rPr>
          <w:rFonts w:ascii="Times New Roman" w:hAnsi="Times New Roman"/>
          <w:sz w:val="24"/>
          <w:szCs w:val="24"/>
        </w:rPr>
        <w:t xml:space="preserve"> Трет-</w:t>
      </w:r>
      <w:proofErr w:type="spellStart"/>
      <w:r w:rsidRPr="00170C40">
        <w:rPr>
          <w:rFonts w:ascii="Times New Roman" w:hAnsi="Times New Roman"/>
          <w:sz w:val="24"/>
          <w:szCs w:val="24"/>
        </w:rPr>
        <w:t>амил</w:t>
      </w:r>
      <w:proofErr w:type="spellEnd"/>
      <w:r w:rsidRPr="00170C40">
        <w:rPr>
          <w:rFonts w:ascii="Times New Roman" w:hAnsi="Times New Roman"/>
          <w:sz w:val="24"/>
          <w:szCs w:val="24"/>
        </w:rPr>
        <w:t>-метиловый эфир;</w:t>
      </w:r>
    </w:p>
    <w:p w:rsidR="009D6E4B" w:rsidRDefault="009D6E4B" w:rsidP="009D6E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F7F17">
        <w:rPr>
          <w:rFonts w:ascii="Times New Roman" w:hAnsi="Times New Roman"/>
          <w:sz w:val="24"/>
          <w:szCs w:val="24"/>
        </w:rPr>
        <w:t>ПД</w:t>
      </w:r>
      <w:proofErr w:type="gramStart"/>
      <w:r w:rsidR="00AF7F17">
        <w:rPr>
          <w:rFonts w:ascii="Times New Roman" w:hAnsi="Times New Roman"/>
          <w:sz w:val="24"/>
          <w:szCs w:val="24"/>
        </w:rPr>
        <w:t>К-</w:t>
      </w:r>
      <w:proofErr w:type="gramEnd"/>
      <w:r w:rsidRPr="00170C40">
        <w:rPr>
          <w:rFonts w:ascii="Times New Roman" w:hAnsi="Times New Roman"/>
          <w:sz w:val="24"/>
          <w:szCs w:val="24"/>
        </w:rPr>
        <w:t xml:space="preserve"> Пред</w:t>
      </w:r>
      <w:r w:rsidR="00AF7F17">
        <w:rPr>
          <w:rFonts w:ascii="Times New Roman" w:hAnsi="Times New Roman"/>
          <w:sz w:val="24"/>
          <w:szCs w:val="24"/>
        </w:rPr>
        <w:t>ельно – допустимая концентрация;</w:t>
      </w:r>
    </w:p>
    <w:p w:rsidR="00AF7F17" w:rsidRPr="00170C40" w:rsidRDefault="00AF7F17" w:rsidP="009D6E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F7F17">
        <w:rPr>
          <w:rFonts w:ascii="Times New Roman" w:hAnsi="Times New Roman"/>
          <w:sz w:val="24"/>
          <w:szCs w:val="24"/>
        </w:rPr>
        <w:t>ШССВ</w:t>
      </w:r>
      <w:r>
        <w:rPr>
          <w:rFonts w:ascii="Times New Roman" w:hAnsi="Times New Roman"/>
          <w:sz w:val="24"/>
          <w:szCs w:val="24"/>
        </w:rPr>
        <w:t xml:space="preserve"> -  Ш</w:t>
      </w:r>
      <w:r w:rsidRPr="00AF7F17">
        <w:rPr>
          <w:rFonts w:ascii="Times New Roman" w:hAnsi="Times New Roman"/>
          <w:sz w:val="24"/>
          <w:szCs w:val="24"/>
        </w:rPr>
        <w:t>ланговая система сжатого воздуха</w:t>
      </w:r>
      <w:r>
        <w:rPr>
          <w:rFonts w:ascii="Times New Roman" w:hAnsi="Times New Roman"/>
          <w:sz w:val="24"/>
          <w:szCs w:val="24"/>
        </w:rPr>
        <w:t>.</w:t>
      </w:r>
    </w:p>
    <w:p w:rsidR="009D6E4B" w:rsidRDefault="009D6E4B" w:rsidP="006751C9">
      <w:pPr>
        <w:pStyle w:val="ac"/>
        <w:tabs>
          <w:tab w:val="left" w:pos="1134"/>
        </w:tabs>
        <w:ind w:firstLine="567"/>
        <w:jc w:val="both"/>
        <w:rPr>
          <w:rFonts w:ascii="Times New Roman" w:eastAsia="Calibri" w:hAnsi="Times New Roman"/>
          <w:lang w:val="kk-KZ" w:eastAsia="en-US"/>
        </w:rPr>
      </w:pPr>
    </w:p>
    <w:p w:rsidR="009D6E4B" w:rsidRDefault="009D6E4B" w:rsidP="009D6E4B">
      <w:pPr>
        <w:pStyle w:val="Style17"/>
        <w:ind w:firstLine="567"/>
        <w:jc w:val="both"/>
        <w:rPr>
          <w:rStyle w:val="FontStyle65"/>
          <w:rFonts w:ascii="Times New Roman" w:hAnsi="Times New Roman"/>
          <w:color w:val="auto"/>
          <w:lang w:eastAsia="en-US"/>
        </w:rPr>
      </w:pPr>
      <w:r w:rsidRPr="009D6E4B">
        <w:rPr>
          <w:rStyle w:val="FontStyle65"/>
          <w:rFonts w:ascii="Times New Roman" w:hAnsi="Times New Roman"/>
          <w:color w:val="auto"/>
          <w:lang w:eastAsia="en-US"/>
        </w:rPr>
        <w:t>4 Технические требования</w:t>
      </w:r>
    </w:p>
    <w:p w:rsidR="009D6E4B" w:rsidRPr="009D6E4B" w:rsidRDefault="009D6E4B" w:rsidP="009D6E4B">
      <w:pPr>
        <w:pStyle w:val="Style17"/>
        <w:ind w:firstLine="567"/>
        <w:jc w:val="both"/>
        <w:rPr>
          <w:rStyle w:val="FontStyle65"/>
          <w:rFonts w:ascii="Times New Roman" w:hAnsi="Times New Roman"/>
          <w:color w:val="auto"/>
          <w:lang w:eastAsia="en-US"/>
        </w:rPr>
      </w:pPr>
    </w:p>
    <w:p w:rsidR="009D6E4B" w:rsidRPr="009D6E4B" w:rsidRDefault="009D6E4B" w:rsidP="009D6E4B">
      <w:pPr>
        <w:pStyle w:val="Style17"/>
        <w:ind w:firstLine="567"/>
        <w:jc w:val="both"/>
        <w:rPr>
          <w:rStyle w:val="FontStyle65"/>
          <w:rFonts w:ascii="Times New Roman" w:hAnsi="Times New Roman"/>
          <w:b w:val="0"/>
          <w:color w:val="auto"/>
          <w:lang w:eastAsia="en-US"/>
        </w:rPr>
      </w:pPr>
      <w:r w:rsidRPr="009D6E4B">
        <w:rPr>
          <w:rStyle w:val="FontStyle65"/>
          <w:rFonts w:ascii="Times New Roman" w:hAnsi="Times New Roman"/>
          <w:b w:val="0"/>
          <w:color w:val="auto"/>
          <w:lang w:eastAsia="en-US"/>
        </w:rPr>
        <w:t>4.1 Эфир выпускают на основе изобутиленовой фракции в виде бесцветной</w:t>
      </w:r>
      <w:r>
        <w:rPr>
          <w:rStyle w:val="FontStyle65"/>
          <w:rFonts w:ascii="Times New Roman" w:hAnsi="Times New Roman"/>
          <w:b w:val="0"/>
          <w:color w:val="auto"/>
          <w:lang w:eastAsia="en-US"/>
        </w:rPr>
        <w:t xml:space="preserve"> </w:t>
      </w:r>
      <w:r w:rsidRPr="009D6E4B">
        <w:rPr>
          <w:rStyle w:val="FontStyle65"/>
          <w:rFonts w:ascii="Times New Roman" w:hAnsi="Times New Roman"/>
          <w:b w:val="0"/>
          <w:color w:val="auto"/>
          <w:lang w:eastAsia="en-US"/>
        </w:rPr>
        <w:t xml:space="preserve">прозрачной жидкости с ароматическим запахом. Процесс производства эфира основан </w:t>
      </w:r>
      <w:proofErr w:type="gramStart"/>
      <w:r w:rsidRPr="009D6E4B">
        <w:rPr>
          <w:rStyle w:val="FontStyle65"/>
          <w:rFonts w:ascii="Times New Roman" w:hAnsi="Times New Roman"/>
          <w:b w:val="0"/>
          <w:color w:val="auto"/>
          <w:lang w:eastAsia="en-US"/>
        </w:rPr>
        <w:t>на</w:t>
      </w:r>
      <w:proofErr w:type="gramEnd"/>
    </w:p>
    <w:p w:rsidR="00421E17" w:rsidRPr="009D6E4B" w:rsidRDefault="009D6E4B" w:rsidP="009D6E4B">
      <w:pPr>
        <w:pStyle w:val="Style17"/>
        <w:jc w:val="both"/>
        <w:rPr>
          <w:rStyle w:val="FontStyle65"/>
          <w:rFonts w:ascii="Times New Roman" w:hAnsi="Times New Roman"/>
          <w:b w:val="0"/>
          <w:color w:val="auto"/>
          <w:lang w:eastAsia="en-US"/>
        </w:rPr>
      </w:pPr>
      <w:r w:rsidRPr="009D6E4B">
        <w:rPr>
          <w:rStyle w:val="FontStyle65"/>
          <w:rFonts w:ascii="Times New Roman" w:hAnsi="Times New Roman"/>
          <w:b w:val="0"/>
          <w:color w:val="auto"/>
          <w:lang w:eastAsia="en-US"/>
        </w:rPr>
        <w:t>реакции селективного взаимодействия изобутилена [1] с метанолом по ГОСТ 2222 в</w:t>
      </w:r>
      <w:r>
        <w:rPr>
          <w:rStyle w:val="FontStyle65"/>
          <w:rFonts w:ascii="Times New Roman" w:hAnsi="Times New Roman"/>
          <w:b w:val="0"/>
          <w:color w:val="auto"/>
          <w:lang w:eastAsia="en-US"/>
        </w:rPr>
        <w:t xml:space="preserve"> </w:t>
      </w:r>
      <w:r w:rsidRPr="009D6E4B">
        <w:rPr>
          <w:rStyle w:val="FontStyle65"/>
          <w:rFonts w:ascii="Times New Roman" w:hAnsi="Times New Roman"/>
          <w:b w:val="0"/>
          <w:color w:val="auto"/>
          <w:lang w:eastAsia="en-US"/>
        </w:rPr>
        <w:t>мягких условиях в присутствии катализатора.</w:t>
      </w:r>
    </w:p>
    <w:p w:rsidR="009D6E4B" w:rsidRDefault="009D6E4B" w:rsidP="00421E17">
      <w:pPr>
        <w:pStyle w:val="Style17"/>
        <w:widowControl/>
        <w:ind w:firstLine="567"/>
        <w:jc w:val="both"/>
        <w:rPr>
          <w:rStyle w:val="FontStyle65"/>
          <w:rFonts w:ascii="Times New Roman" w:hAnsi="Times New Roman"/>
          <w:b w:val="0"/>
          <w:color w:val="auto"/>
          <w:lang w:val="kk-KZ" w:eastAsia="en-US"/>
        </w:rPr>
      </w:pPr>
      <w:r w:rsidRPr="009D6E4B">
        <w:rPr>
          <w:rStyle w:val="FontStyle65"/>
          <w:rFonts w:ascii="Times New Roman" w:hAnsi="Times New Roman"/>
          <w:b w:val="0"/>
          <w:color w:val="auto"/>
          <w:lang w:val="kk-KZ" w:eastAsia="en-US"/>
        </w:rPr>
        <w:t xml:space="preserve">Формула эфира: </w:t>
      </w:r>
    </w:p>
    <w:p w:rsidR="00CA4FD7" w:rsidRPr="00CA4FD7" w:rsidRDefault="009D6E4B" w:rsidP="00421E17">
      <w:pPr>
        <w:pStyle w:val="Style17"/>
        <w:widowControl/>
        <w:ind w:firstLine="567"/>
        <w:jc w:val="both"/>
        <w:rPr>
          <w:rStyle w:val="FontStyle65"/>
          <w:rFonts w:ascii="Times New Roman" w:hAnsi="Times New Roman"/>
          <w:b w:val="0"/>
          <w:bCs w:val="0"/>
          <w:color w:val="auto"/>
          <w:lang w:eastAsia="en-US"/>
        </w:rPr>
      </w:pPr>
      <w:r w:rsidRPr="009D6E4B">
        <w:rPr>
          <w:rStyle w:val="FontStyle65"/>
          <w:rFonts w:ascii="Times New Roman" w:hAnsi="Times New Roman"/>
          <w:b w:val="0"/>
          <w:color w:val="auto"/>
          <w:lang w:val="kk-KZ" w:eastAsia="en-US"/>
        </w:rPr>
        <w:t xml:space="preserve">эмпирическая </w:t>
      </w:r>
      <w:r>
        <w:rPr>
          <w:rStyle w:val="FontStyle65"/>
          <w:rFonts w:ascii="Times New Roman" w:hAnsi="Times New Roman"/>
          <w:b w:val="0"/>
          <w:color w:val="auto"/>
          <w:lang w:val="kk-KZ" w:eastAsia="en-US"/>
        </w:rPr>
        <w:t xml:space="preserve">                         </w:t>
      </w:r>
      <w:r w:rsidR="00E04323">
        <w:rPr>
          <w:rStyle w:val="FontStyle65"/>
          <w:rFonts w:ascii="Times New Roman" w:hAnsi="Times New Roman"/>
          <w:b w:val="0"/>
          <w:color w:val="auto"/>
          <w:lang w:val="kk-KZ" w:eastAsia="en-US"/>
        </w:rPr>
        <w:t xml:space="preserve">                       </w:t>
      </w:r>
      <w:r w:rsidR="00CA4FD7">
        <w:rPr>
          <w:rStyle w:val="FontStyle65"/>
          <w:rFonts w:ascii="Times New Roman" w:hAnsi="Times New Roman"/>
          <w:b w:val="0"/>
          <w:color w:val="auto"/>
          <w:lang w:val="en-US" w:eastAsia="en-US"/>
        </w:rPr>
        <w:t>C</w:t>
      </w:r>
      <w:r w:rsidR="00CA4FD7" w:rsidRPr="00CA4FD7">
        <w:rPr>
          <w:rStyle w:val="FontStyle65"/>
          <w:rFonts w:ascii="Times New Roman" w:hAnsi="Times New Roman"/>
          <w:b w:val="0"/>
          <w:color w:val="auto"/>
          <w:vertAlign w:val="subscript"/>
          <w:lang w:eastAsia="en-US"/>
        </w:rPr>
        <w:t>5</w:t>
      </w:r>
      <w:r w:rsidR="00CA4FD7">
        <w:rPr>
          <w:rStyle w:val="FontStyle65"/>
          <w:rFonts w:ascii="Times New Roman" w:hAnsi="Times New Roman"/>
          <w:b w:val="0"/>
          <w:color w:val="auto"/>
          <w:lang w:val="en-US" w:eastAsia="en-US"/>
        </w:rPr>
        <w:t>H</w:t>
      </w:r>
      <w:r w:rsidR="00CA4FD7" w:rsidRPr="00CA4FD7">
        <w:rPr>
          <w:rStyle w:val="FontStyle65"/>
          <w:rFonts w:ascii="Times New Roman" w:hAnsi="Times New Roman"/>
          <w:b w:val="0"/>
          <w:color w:val="auto"/>
          <w:vertAlign w:val="subscript"/>
          <w:lang w:eastAsia="en-US"/>
        </w:rPr>
        <w:t>12</w:t>
      </w:r>
      <w:r w:rsidR="00CA4FD7">
        <w:rPr>
          <w:rStyle w:val="FontStyle65"/>
          <w:rFonts w:ascii="Times New Roman" w:hAnsi="Times New Roman"/>
          <w:b w:val="0"/>
          <w:color w:val="auto"/>
          <w:lang w:val="en-US" w:eastAsia="en-US"/>
        </w:rPr>
        <w:t>O</w:t>
      </w:r>
      <w:r>
        <w:rPr>
          <w:rStyle w:val="FontStyle65"/>
          <w:rFonts w:ascii="Times New Roman" w:hAnsi="Times New Roman"/>
          <w:b w:val="0"/>
          <w:color w:val="auto"/>
          <w:lang w:val="kk-KZ" w:eastAsia="en-US"/>
        </w:rPr>
        <w:t xml:space="preserve">            </w:t>
      </w:r>
    </w:p>
    <w:p w:rsidR="00CA4FD7" w:rsidRPr="00E04323" w:rsidRDefault="00CA4FD7" w:rsidP="00CA4FD7">
      <w:pPr>
        <w:rPr>
          <w:rFonts w:ascii="Times New Roman" w:hAnsi="Times New Roman"/>
          <w:sz w:val="24"/>
          <w:szCs w:val="24"/>
        </w:rPr>
      </w:pPr>
    </w:p>
    <w:p w:rsidR="00CA4FD7" w:rsidRPr="00170C40" w:rsidRDefault="00CA4FD7" w:rsidP="00CA4FD7">
      <w:pPr>
        <w:rPr>
          <w:rFonts w:ascii="Times New Roman" w:hAnsi="Times New Roman"/>
          <w:sz w:val="24"/>
          <w:szCs w:val="24"/>
        </w:rPr>
      </w:pPr>
      <w:r w:rsidRPr="00E04323">
        <w:rPr>
          <w:rFonts w:ascii="Times New Roman" w:hAnsi="Times New Roman"/>
          <w:sz w:val="24"/>
          <w:szCs w:val="24"/>
        </w:rPr>
        <w:tab/>
      </w:r>
      <w:r w:rsidRPr="00170C40">
        <w:rPr>
          <w:rFonts w:ascii="Times New Roman" w:hAnsi="Times New Roman"/>
          <w:sz w:val="24"/>
          <w:szCs w:val="24"/>
        </w:rPr>
        <w:t xml:space="preserve">структурная </w:t>
      </w:r>
      <w:r w:rsidRPr="00CA4FD7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СН</w:t>
      </w:r>
      <w:r w:rsidRPr="00CA4FD7">
        <w:rPr>
          <w:rFonts w:ascii="Times New Roman" w:hAnsi="Times New Roman"/>
          <w:sz w:val="24"/>
          <w:szCs w:val="24"/>
          <w:vertAlign w:val="subscript"/>
        </w:rPr>
        <w:t>3</w:t>
      </w:r>
    </w:p>
    <w:p w:rsidR="00CA4FD7" w:rsidRDefault="00CA4FD7" w:rsidP="00CA4F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170C40">
        <w:rPr>
          <w:rFonts w:ascii="Times New Roman" w:hAnsi="Times New Roman"/>
          <w:sz w:val="24"/>
          <w:szCs w:val="24"/>
        </w:rPr>
        <w:t>|</w:t>
      </w:r>
    </w:p>
    <w:p w:rsidR="00CA4FD7" w:rsidRPr="00CA4FD7" w:rsidRDefault="00CA4FD7" w:rsidP="00CA4FD7">
      <w:p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СН</w:t>
      </w:r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</w:rPr>
        <w:t>– С –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CA4FD7" w:rsidRPr="00170C40" w:rsidRDefault="00CA4FD7" w:rsidP="00CA4F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170C40">
        <w:rPr>
          <w:rFonts w:ascii="Times New Roman" w:hAnsi="Times New Roman"/>
          <w:sz w:val="24"/>
          <w:szCs w:val="24"/>
        </w:rPr>
        <w:t>|</w:t>
      </w:r>
    </w:p>
    <w:p w:rsidR="00CA4FD7" w:rsidRPr="00170C40" w:rsidRDefault="00CA4FD7" w:rsidP="00CA4F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F9736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C40">
        <w:rPr>
          <w:rFonts w:ascii="Times New Roman" w:hAnsi="Times New Roman"/>
          <w:sz w:val="24"/>
          <w:szCs w:val="24"/>
        </w:rPr>
        <w:t>О–СН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97361" w:rsidRDefault="00F97361" w:rsidP="00CA4FD7">
      <w:pPr>
        <w:rPr>
          <w:rFonts w:ascii="Times New Roman" w:hAnsi="Times New Roman"/>
          <w:sz w:val="24"/>
          <w:szCs w:val="24"/>
        </w:rPr>
      </w:pP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>Молекулярная масса эфира - 88,146 г/моль.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 xml:space="preserve">4.2 Эфир должен быть изготовлен в соответствии требованиям настоящего </w:t>
      </w:r>
      <w:r>
        <w:rPr>
          <w:rFonts w:ascii="Times New Roman" w:hAnsi="Times New Roman"/>
          <w:sz w:val="24"/>
          <w:szCs w:val="24"/>
        </w:rPr>
        <w:t>ста</w:t>
      </w:r>
      <w:r w:rsidR="00CA4FD7" w:rsidRPr="00170C40">
        <w:rPr>
          <w:rFonts w:ascii="Times New Roman" w:hAnsi="Times New Roman"/>
          <w:sz w:val="24"/>
          <w:szCs w:val="24"/>
        </w:rPr>
        <w:t>ндарта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CA4FD7" w:rsidRPr="00170C40">
        <w:rPr>
          <w:rFonts w:ascii="Times New Roman" w:hAnsi="Times New Roman"/>
          <w:sz w:val="24"/>
          <w:szCs w:val="24"/>
        </w:rPr>
        <w:t>по технологическому регламенту, утвержденному в установленном порядке и [2].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>4.3 Характеристика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>Эфир: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 xml:space="preserve">- смешивается с углеводородами, и как </w:t>
      </w:r>
      <w:proofErr w:type="spellStart"/>
      <w:r w:rsidR="00CA4FD7" w:rsidRPr="00170C40">
        <w:rPr>
          <w:rFonts w:ascii="Times New Roman" w:hAnsi="Times New Roman"/>
          <w:sz w:val="24"/>
          <w:szCs w:val="24"/>
        </w:rPr>
        <w:t>оксигенат</w:t>
      </w:r>
      <w:proofErr w:type="spellEnd"/>
      <w:r w:rsidR="00CA4FD7" w:rsidRPr="00170C40">
        <w:rPr>
          <w:rFonts w:ascii="Times New Roman" w:hAnsi="Times New Roman"/>
          <w:sz w:val="24"/>
          <w:szCs w:val="24"/>
        </w:rPr>
        <w:t xml:space="preserve"> обеспечивает большую полноту</w:t>
      </w:r>
      <w:r>
        <w:rPr>
          <w:rFonts w:ascii="Times New Roman" w:hAnsi="Times New Roman"/>
          <w:sz w:val="24"/>
          <w:szCs w:val="24"/>
        </w:rPr>
        <w:t xml:space="preserve"> </w:t>
      </w:r>
      <w:r w:rsidR="00CA4FD7" w:rsidRPr="00170C40">
        <w:rPr>
          <w:rFonts w:ascii="Times New Roman" w:hAnsi="Times New Roman"/>
          <w:sz w:val="24"/>
          <w:szCs w:val="24"/>
        </w:rPr>
        <w:t>сгорания топлива и не требует изменений в конструкции двигателя внутреннего сгорания.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>- растворяется только в бензине, и в водную фазу не переходит;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>- является экономичной добавкой для повышения октанового числа топлива и</w:t>
      </w:r>
      <w:r>
        <w:rPr>
          <w:rFonts w:ascii="Times New Roman" w:hAnsi="Times New Roman"/>
          <w:sz w:val="24"/>
          <w:szCs w:val="24"/>
        </w:rPr>
        <w:t xml:space="preserve"> </w:t>
      </w:r>
      <w:r w:rsidR="00CA4FD7" w:rsidRPr="00170C40">
        <w:rPr>
          <w:rFonts w:ascii="Times New Roman" w:hAnsi="Times New Roman"/>
          <w:sz w:val="24"/>
          <w:szCs w:val="24"/>
        </w:rPr>
        <w:t>содержание его в топливе составляет от 5 % до 15 %;</w:t>
      </w:r>
    </w:p>
    <w:p w:rsidR="00CA4FD7" w:rsidRPr="00170C40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 xml:space="preserve">- при нагревании разлагается на метанол и изобутилен (в присутствии </w:t>
      </w:r>
      <w:proofErr w:type="spellStart"/>
      <w:r w:rsidR="00CA4FD7" w:rsidRPr="00170C40">
        <w:rPr>
          <w:rFonts w:ascii="Times New Roman" w:hAnsi="Times New Roman"/>
          <w:sz w:val="24"/>
          <w:szCs w:val="24"/>
        </w:rPr>
        <w:t>атализатора</w:t>
      </w:r>
      <w:proofErr w:type="spellEnd"/>
      <w:r w:rsidR="00CA4FD7" w:rsidRPr="00170C40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A4FD7" w:rsidRPr="00170C40">
        <w:rPr>
          <w:rFonts w:ascii="Times New Roman" w:hAnsi="Times New Roman"/>
          <w:sz w:val="24"/>
          <w:szCs w:val="24"/>
        </w:rPr>
        <w:t>которые</w:t>
      </w:r>
      <w:proofErr w:type="gramEnd"/>
      <w:r w:rsidR="00CA4FD7" w:rsidRPr="00170C40">
        <w:rPr>
          <w:rFonts w:ascii="Times New Roman" w:hAnsi="Times New Roman"/>
          <w:sz w:val="24"/>
          <w:szCs w:val="24"/>
        </w:rPr>
        <w:t xml:space="preserve"> в последующем используются в химической и нефтехимической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CA4FD7" w:rsidRPr="00170C40">
        <w:rPr>
          <w:rFonts w:ascii="Times New Roman" w:hAnsi="Times New Roman"/>
          <w:sz w:val="24"/>
          <w:szCs w:val="24"/>
        </w:rPr>
        <w:t>промышленностях.</w:t>
      </w:r>
    </w:p>
    <w:p w:rsidR="00CA4FD7" w:rsidRDefault="00F97361" w:rsidP="00F973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A4FD7" w:rsidRPr="00170C40">
        <w:rPr>
          <w:rFonts w:ascii="Times New Roman" w:hAnsi="Times New Roman"/>
          <w:sz w:val="24"/>
          <w:szCs w:val="24"/>
        </w:rPr>
        <w:t>4.4 Показатели качества эфира приведены таблице 1.</w:t>
      </w:r>
    </w:p>
    <w:p w:rsidR="00F97361" w:rsidRDefault="00F97361" w:rsidP="00F97361">
      <w:pPr>
        <w:jc w:val="both"/>
        <w:rPr>
          <w:rFonts w:ascii="Times New Roman" w:hAnsi="Times New Roman"/>
          <w:sz w:val="24"/>
          <w:szCs w:val="24"/>
        </w:rPr>
      </w:pPr>
    </w:p>
    <w:p w:rsidR="00F97361" w:rsidRDefault="00F97361" w:rsidP="00F97361">
      <w:pPr>
        <w:jc w:val="center"/>
        <w:rPr>
          <w:rFonts w:ascii="Times New Roman" w:hAnsi="Times New Roman"/>
          <w:b/>
          <w:sz w:val="24"/>
          <w:szCs w:val="24"/>
        </w:rPr>
      </w:pPr>
      <w:r w:rsidRPr="00F97361">
        <w:rPr>
          <w:rFonts w:ascii="Times New Roman" w:hAnsi="Times New Roman"/>
          <w:b/>
          <w:sz w:val="24"/>
          <w:szCs w:val="24"/>
        </w:rPr>
        <w:t>Таблица 1 – Показатели качества</w:t>
      </w:r>
    </w:p>
    <w:p w:rsidR="00F97361" w:rsidRDefault="00F97361" w:rsidP="00F9736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88"/>
        <w:gridCol w:w="1311"/>
        <w:gridCol w:w="1274"/>
        <w:gridCol w:w="1416"/>
        <w:gridCol w:w="2375"/>
      </w:tblGrid>
      <w:tr w:rsidR="00F97361" w:rsidTr="00FC30C3">
        <w:tc>
          <w:tcPr>
            <w:tcW w:w="3188" w:type="dxa"/>
            <w:vMerge w:val="restart"/>
          </w:tcPr>
          <w:p w:rsidR="00F97361" w:rsidRPr="00215326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  <w:p w:rsidR="00F97361" w:rsidRPr="00215326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1" w:type="dxa"/>
            <w:gridSpan w:val="3"/>
          </w:tcPr>
          <w:p w:rsidR="00F97361" w:rsidRPr="00215326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 xml:space="preserve">Нормы для марок </w:t>
            </w:r>
          </w:p>
          <w:p w:rsidR="00F97361" w:rsidRPr="00215326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97361" w:rsidRPr="00215326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Метод контроля</w:t>
            </w:r>
          </w:p>
        </w:tc>
      </w:tr>
      <w:tr w:rsidR="00F97361" w:rsidTr="004B27AC">
        <w:tc>
          <w:tcPr>
            <w:tcW w:w="3188" w:type="dxa"/>
            <w:vMerge/>
            <w:tcBorders>
              <w:bottom w:val="double" w:sz="4" w:space="0" w:color="auto"/>
            </w:tcBorders>
          </w:tcPr>
          <w:p w:rsidR="00F97361" w:rsidRPr="00215326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7361" w:rsidRPr="00215326" w:rsidRDefault="00F97361" w:rsidP="0059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375" w:type="dxa"/>
            <w:vMerge/>
            <w:tcBorders>
              <w:bottom w:val="double" w:sz="4" w:space="0" w:color="auto"/>
            </w:tcBorders>
          </w:tcPr>
          <w:p w:rsidR="00F97361" w:rsidRDefault="00F97361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7361" w:rsidTr="004B27AC">
        <w:tc>
          <w:tcPr>
            <w:tcW w:w="3188" w:type="dxa"/>
            <w:tcBorders>
              <w:top w:val="double" w:sz="4" w:space="0" w:color="auto"/>
            </w:tcBorders>
          </w:tcPr>
          <w:p w:rsidR="00F97361" w:rsidRDefault="0001121F" w:rsidP="0001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Внешний вид </w:t>
            </w:r>
          </w:p>
        </w:tc>
        <w:tc>
          <w:tcPr>
            <w:tcW w:w="4001" w:type="dxa"/>
            <w:gridSpan w:val="3"/>
            <w:tcBorders>
              <w:top w:val="double" w:sz="4" w:space="0" w:color="auto"/>
            </w:tcBorders>
          </w:tcPr>
          <w:p w:rsidR="00F97361" w:rsidRDefault="0001121F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Прозрачная жидкость</w:t>
            </w:r>
          </w:p>
        </w:tc>
        <w:tc>
          <w:tcPr>
            <w:tcW w:w="2375" w:type="dxa"/>
            <w:tcBorders>
              <w:top w:val="double" w:sz="4" w:space="0" w:color="auto"/>
            </w:tcBorders>
          </w:tcPr>
          <w:p w:rsidR="00F97361" w:rsidRDefault="0001121F" w:rsidP="00F973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</w:tr>
      <w:tr w:rsidR="0001121F" w:rsidTr="00FC30C3">
        <w:tc>
          <w:tcPr>
            <w:tcW w:w="3188" w:type="dxa"/>
          </w:tcPr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Массовая доля метил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трет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бутилового эфира, %, не менее</w:t>
            </w:r>
          </w:p>
          <w:p w:rsidR="0001121F" w:rsidRDefault="0001121F" w:rsidP="0001121F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98,0</w:t>
            </w:r>
          </w:p>
        </w:tc>
        <w:tc>
          <w:tcPr>
            <w:tcW w:w="1274" w:type="dxa"/>
          </w:tcPr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96,0</w:t>
            </w:r>
          </w:p>
        </w:tc>
        <w:tc>
          <w:tcPr>
            <w:tcW w:w="1416" w:type="dxa"/>
          </w:tcPr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94,0</w:t>
            </w:r>
          </w:p>
        </w:tc>
        <w:tc>
          <w:tcPr>
            <w:tcW w:w="2375" w:type="dxa"/>
          </w:tcPr>
          <w:p w:rsidR="0001121F" w:rsidRDefault="0001121F" w:rsidP="00F9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121F" w:rsidRDefault="0001121F" w:rsidP="00F9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01121F" w:rsidTr="00FC30C3">
        <w:tc>
          <w:tcPr>
            <w:tcW w:w="3188" w:type="dxa"/>
          </w:tcPr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Массовая доля спиртов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(метанола и трет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бутанола), %,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не более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1311" w:type="dxa"/>
          </w:tcPr>
          <w:p w:rsidR="0001121F" w:rsidRDefault="0001121F" w:rsidP="0001121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1,2 </w:t>
            </w:r>
          </w:p>
        </w:tc>
        <w:tc>
          <w:tcPr>
            <w:tcW w:w="1274" w:type="dxa"/>
          </w:tcPr>
          <w:p w:rsidR="0001121F" w:rsidRDefault="0001121F" w:rsidP="0001121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2,5 </w:t>
            </w:r>
          </w:p>
        </w:tc>
        <w:tc>
          <w:tcPr>
            <w:tcW w:w="1416" w:type="dxa"/>
          </w:tcPr>
          <w:p w:rsidR="0001121F" w:rsidRDefault="0001121F" w:rsidP="0001121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3,0 </w:t>
            </w:r>
          </w:p>
        </w:tc>
        <w:tc>
          <w:tcPr>
            <w:tcW w:w="2375" w:type="dxa"/>
          </w:tcPr>
          <w:p w:rsidR="0001121F" w:rsidRDefault="0001121F" w:rsidP="00F9736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F9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8.2</w:t>
            </w:r>
          </w:p>
        </w:tc>
      </w:tr>
      <w:tr w:rsidR="0001121F" w:rsidTr="00FC30C3">
        <w:tc>
          <w:tcPr>
            <w:tcW w:w="3188" w:type="dxa"/>
          </w:tcPr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Массовая доля углеводородов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4</w:t>
            </w:r>
            <w:proofErr w:type="gramEnd"/>
            <w:r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и С</w:t>
            </w:r>
            <w:r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8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, %, не более 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1311" w:type="dxa"/>
          </w:tcPr>
          <w:p w:rsidR="0001121F" w:rsidRDefault="0001121F" w:rsidP="0001121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0,8 </w:t>
            </w:r>
          </w:p>
        </w:tc>
        <w:tc>
          <w:tcPr>
            <w:tcW w:w="1274" w:type="dxa"/>
          </w:tcPr>
          <w:p w:rsidR="0001121F" w:rsidRDefault="0001121F" w:rsidP="0001121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1,5 </w:t>
            </w:r>
          </w:p>
        </w:tc>
        <w:tc>
          <w:tcPr>
            <w:tcW w:w="1416" w:type="dxa"/>
          </w:tcPr>
          <w:p w:rsidR="0001121F" w:rsidRDefault="0001121F" w:rsidP="00F9736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01121F" w:rsidRDefault="0001121F" w:rsidP="00F97361">
            <w:pPr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3,0 </w:t>
            </w:r>
          </w:p>
        </w:tc>
        <w:tc>
          <w:tcPr>
            <w:tcW w:w="2375" w:type="dxa"/>
          </w:tcPr>
          <w:p w:rsidR="0001121F" w:rsidRDefault="0001121F" w:rsidP="00F97361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F9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8.2</w:t>
            </w:r>
          </w:p>
        </w:tc>
      </w:tr>
      <w:tr w:rsidR="0001121F" w:rsidTr="00FC30C3">
        <w:tc>
          <w:tcPr>
            <w:tcW w:w="3188" w:type="dxa"/>
          </w:tcPr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Массовая доля влаги, %, не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более </w:t>
            </w:r>
          </w:p>
          <w:p w:rsidR="0001121F" w:rsidRDefault="0001121F" w:rsidP="0001121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4001" w:type="dxa"/>
            <w:gridSpan w:val="3"/>
          </w:tcPr>
          <w:p w:rsidR="0001121F" w:rsidRDefault="0001121F" w:rsidP="0001121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0,1</w:t>
            </w:r>
          </w:p>
          <w:p w:rsidR="0001121F" w:rsidRDefault="0001121F" w:rsidP="0001121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</w:tcPr>
          <w:p w:rsidR="0001121F" w:rsidRDefault="0001121F" w:rsidP="0001121F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01121F" w:rsidRDefault="0001121F" w:rsidP="0001121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ГОСТ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14870</w:t>
            </w:r>
          </w:p>
        </w:tc>
      </w:tr>
    </w:tbl>
    <w:p w:rsidR="00F97361" w:rsidRDefault="00F97361" w:rsidP="00F973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30C3" w:rsidRDefault="00FC30C3" w:rsidP="00F97361">
      <w:pPr>
        <w:jc w:val="center"/>
        <w:rPr>
          <w:rFonts w:ascii="Times New Roman" w:hAnsi="Times New Roman"/>
          <w:i/>
          <w:sz w:val="24"/>
          <w:szCs w:val="24"/>
        </w:rPr>
      </w:pPr>
    </w:p>
    <w:p w:rsidR="00F97361" w:rsidRDefault="002B1AF8" w:rsidP="00F97361">
      <w:pPr>
        <w:jc w:val="center"/>
        <w:rPr>
          <w:rFonts w:ascii="Times New Roman" w:hAnsi="Times New Roman"/>
          <w:i/>
          <w:sz w:val="24"/>
          <w:szCs w:val="24"/>
        </w:rPr>
      </w:pPr>
      <w:r w:rsidRPr="002B1AF8">
        <w:rPr>
          <w:rFonts w:ascii="Times New Roman" w:hAnsi="Times New Roman"/>
          <w:i/>
          <w:sz w:val="24"/>
          <w:szCs w:val="24"/>
        </w:rPr>
        <w:lastRenderedPageBreak/>
        <w:t xml:space="preserve">Продолжение таблицы 1 </w:t>
      </w:r>
    </w:p>
    <w:p w:rsidR="00F43E44" w:rsidRDefault="00F43E44" w:rsidP="00F97361">
      <w:pPr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88"/>
        <w:gridCol w:w="1311"/>
        <w:gridCol w:w="1274"/>
        <w:gridCol w:w="1416"/>
        <w:gridCol w:w="2375"/>
      </w:tblGrid>
      <w:tr w:rsidR="00F43E44" w:rsidRPr="00215326" w:rsidTr="00F43E44">
        <w:tc>
          <w:tcPr>
            <w:tcW w:w="3188" w:type="dxa"/>
            <w:vMerge w:val="restart"/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1" w:type="dxa"/>
            <w:gridSpan w:val="3"/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 xml:space="preserve">Нормы для марок </w:t>
            </w:r>
          </w:p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Метод контроля</w:t>
            </w:r>
          </w:p>
        </w:tc>
      </w:tr>
      <w:tr w:rsidR="00F43E44" w:rsidTr="004B27AC">
        <w:tc>
          <w:tcPr>
            <w:tcW w:w="3188" w:type="dxa"/>
            <w:vMerge/>
            <w:tcBorders>
              <w:bottom w:val="double" w:sz="4" w:space="0" w:color="auto"/>
            </w:tcBorders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3E44" w:rsidRPr="00215326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32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375" w:type="dxa"/>
            <w:vMerge/>
            <w:tcBorders>
              <w:bottom w:val="double" w:sz="4" w:space="0" w:color="auto"/>
            </w:tcBorders>
          </w:tcPr>
          <w:p w:rsidR="00F43E44" w:rsidRDefault="00F43E44" w:rsidP="00E84A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E44" w:rsidTr="004B27AC">
        <w:tc>
          <w:tcPr>
            <w:tcW w:w="3188" w:type="dxa"/>
            <w:tcBorders>
              <w:top w:val="double" w:sz="4" w:space="0" w:color="auto"/>
            </w:tcBorders>
          </w:tcPr>
          <w:p w:rsidR="00627B41" w:rsidRDefault="00627B41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43E44" w:rsidRDefault="00F43E44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Плотность при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°С</w:t>
            </w:r>
            <w:proofErr w:type="gramEnd"/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, кг/см³, не менее </w:t>
            </w:r>
          </w:p>
          <w:p w:rsidR="00627B41" w:rsidRDefault="00627B41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4001" w:type="dxa"/>
            <w:gridSpan w:val="3"/>
            <w:tcBorders>
              <w:top w:val="double" w:sz="4" w:space="0" w:color="auto"/>
            </w:tcBorders>
          </w:tcPr>
          <w:p w:rsidR="00F43E44" w:rsidRDefault="00F43E44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43E44" w:rsidRDefault="00F43E44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0,7460</w:t>
            </w:r>
          </w:p>
        </w:tc>
        <w:tc>
          <w:tcPr>
            <w:tcW w:w="2375" w:type="dxa"/>
            <w:tcBorders>
              <w:top w:val="double" w:sz="4" w:space="0" w:color="auto"/>
            </w:tcBorders>
          </w:tcPr>
          <w:p w:rsidR="00F43E44" w:rsidRDefault="00F43E44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43E44" w:rsidRDefault="00F43E44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ГОСТ 3900</w:t>
            </w:r>
          </w:p>
          <w:p w:rsidR="00F43E44" w:rsidRDefault="00F43E44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43E44" w:rsidTr="00E84AF5">
        <w:tc>
          <w:tcPr>
            <w:tcW w:w="9564" w:type="dxa"/>
            <w:gridSpan w:val="5"/>
          </w:tcPr>
          <w:p w:rsidR="00F43E44" w:rsidRDefault="00F43E44" w:rsidP="00F43E4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Примечания</w:t>
            </w:r>
          </w:p>
          <w:p w:rsidR="00F43E44" w:rsidRDefault="00F43E44" w:rsidP="00F43E4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 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Массовая доля для всех компонентов по показателям 2, 3, 4 приведена без учета углеводородов С</w:t>
            </w:r>
            <w:r>
              <w:rPr>
                <w:rFonts w:ascii="Times New Roman" w:eastAsiaTheme="minorHAnsi" w:hAnsi="Times New Roman"/>
                <w:sz w:val="13"/>
                <w:szCs w:val="13"/>
                <w:lang w:eastAsia="en-US"/>
              </w:rPr>
              <w:t>5.</w:t>
            </w:r>
          </w:p>
          <w:p w:rsidR="00F43E44" w:rsidRDefault="00F43E44" w:rsidP="00F43E4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Д</w:t>
            </w:r>
            <w:proofErr w:type="gramEnd"/>
            <w:r>
              <w:rPr>
                <w:rFonts w:ascii="TimesNewRoman" w:eastAsiaTheme="minorHAnsi" w:hAnsi="TimesNewRoman" w:cs="TimesNewRoman"/>
                <w:lang w:eastAsia="en-US"/>
              </w:rPr>
              <w:t>опускается определение массовой доли как чистого эфира (МТБЭ)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так и суммы всех возможных эфиров.</w:t>
            </w:r>
          </w:p>
          <w:p w:rsidR="00F43E44" w:rsidRDefault="00F43E44" w:rsidP="00F43E4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3</w:t>
            </w:r>
            <w:proofErr w:type="gramStart"/>
            <w:r>
              <w:rPr>
                <w:rFonts w:ascii="TimesNewRoman" w:eastAsiaTheme="minorHAnsi" w:hAnsi="TimesNewRoman" w:cs="TimesNewRoman"/>
                <w:lang w:eastAsia="en-US"/>
              </w:rPr>
              <w:t xml:space="preserve"> Д</w:t>
            </w:r>
            <w:proofErr w:type="gramEnd"/>
            <w:r>
              <w:rPr>
                <w:rFonts w:ascii="TimesNewRoman" w:eastAsiaTheme="minorHAnsi" w:hAnsi="TimesNewRoman" w:cs="TimesNewRoman"/>
                <w:lang w:eastAsia="en-US"/>
              </w:rPr>
              <w:t>опускается проводить определение массовой доли эфира, спиртов, углеводородов С</w:t>
            </w:r>
            <w:r>
              <w:rPr>
                <w:rFonts w:ascii="Times New Roman" w:eastAsiaTheme="minorHAnsi" w:hAnsi="Times New Roman"/>
                <w:sz w:val="13"/>
                <w:szCs w:val="13"/>
                <w:lang w:eastAsia="en-US"/>
              </w:rPr>
              <w:t xml:space="preserve">4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и С</w:t>
            </w:r>
            <w:r>
              <w:rPr>
                <w:rFonts w:ascii="Times New Roman" w:eastAsiaTheme="minorHAnsi" w:hAnsi="Times New Roman"/>
                <w:sz w:val="13"/>
                <w:szCs w:val="13"/>
                <w:lang w:eastAsia="en-US"/>
              </w:rPr>
              <w:t xml:space="preserve">8 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в соответствии с </w:t>
            </w:r>
            <w:r>
              <w:rPr>
                <w:rFonts w:ascii="Times New Roman" w:eastAsiaTheme="minorHAnsi" w:hAnsi="Times New Roman"/>
                <w:lang w:eastAsia="en-US"/>
              </w:rPr>
              <w:t>ASTM D 5441.</w:t>
            </w:r>
          </w:p>
        </w:tc>
      </w:tr>
    </w:tbl>
    <w:p w:rsidR="00F43E44" w:rsidRPr="00F43E44" w:rsidRDefault="00F43E44" w:rsidP="00F97361">
      <w:pPr>
        <w:jc w:val="center"/>
        <w:rPr>
          <w:rFonts w:ascii="Times New Roman" w:hAnsi="Times New Roman"/>
          <w:sz w:val="24"/>
          <w:szCs w:val="24"/>
        </w:rPr>
      </w:pPr>
    </w:p>
    <w:p w:rsidR="006D0837" w:rsidRPr="006D0837" w:rsidRDefault="006D0837" w:rsidP="006D0837">
      <w:pPr>
        <w:autoSpaceDE w:val="0"/>
        <w:autoSpaceDN w:val="0"/>
        <w:adjustRightInd w:val="0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Pr="006D0837">
        <w:rPr>
          <w:rFonts w:ascii="TimesNewRoman" w:hAnsi="TimesNewRoman" w:cs="TimesNewRoman"/>
          <w:b/>
          <w:sz w:val="24"/>
          <w:szCs w:val="24"/>
        </w:rPr>
        <w:t>5 Требования безопасности и охраны окружающей среды</w:t>
      </w:r>
    </w:p>
    <w:p w:rsidR="006D0837" w:rsidRDefault="006D0837" w:rsidP="006D0837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 xml:space="preserve">Обеспечение безопасности эфира основано на оценке риска и выявлению мер по ограничению выявленных рисков по </w:t>
      </w:r>
      <w:r>
        <w:rPr>
          <w:rFonts w:ascii="Times New Roman" w:hAnsi="Times New Roman"/>
          <w:sz w:val="24"/>
          <w:szCs w:val="24"/>
        </w:rPr>
        <w:t>[3].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5.1 </w:t>
      </w:r>
      <w:r>
        <w:rPr>
          <w:rFonts w:ascii="TimesNewRoman" w:hAnsi="TimesNewRoman" w:cs="TimesNewRoman"/>
          <w:sz w:val="24"/>
          <w:szCs w:val="24"/>
        </w:rPr>
        <w:t>Эфир бесцветная прозрачная жидкость с ароматическим запахом, по степени воздействия на организм в соответствии с ГОСТ 12.1.007 относится к 4 классу опасности.</w:t>
      </w:r>
    </w:p>
    <w:p w:rsidR="006D0837" w:rsidRDefault="006D0837" w:rsidP="006D083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ПДК для воздуха рабочей зоны 100 мг/м³</w:t>
      </w:r>
      <w:r>
        <w:rPr>
          <w:rFonts w:ascii="Times New Roman" w:hAnsi="Times New Roman"/>
          <w:sz w:val="24"/>
          <w:szCs w:val="24"/>
        </w:rPr>
        <w:t>.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.2 Эфир действует угнетающе на центральную нервную систему, действие обратимое. Через неповрежденную кожу практически не проникает. Местное действие на кожу отсутствует. Попадание в глаза жидкого продукта вызывает легкое раздражение конъюнктивы, на роговицу не действует. В организме не накапливается.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.3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П</w:t>
      </w:r>
      <w:proofErr w:type="gramEnd"/>
      <w:r>
        <w:rPr>
          <w:rFonts w:ascii="TimesNewRoman" w:hAnsi="TimesNewRoman" w:cs="TimesNewRoman"/>
          <w:sz w:val="24"/>
          <w:szCs w:val="24"/>
        </w:rPr>
        <w:t>ри остром отравлении как в форме паров, так и при внутрижелудочном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введении в качестве противоядия может быть рекомендован кофеин (10 % раствор</w:t>
      </w:r>
      <w:proofErr w:type="gramEnd"/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кофеина </w:t>
      </w:r>
      <w:proofErr w:type="spellStart"/>
      <w:r>
        <w:rPr>
          <w:rFonts w:ascii="TimesNewRoman" w:hAnsi="TimesNewRoman" w:cs="TimesNewRoman"/>
          <w:sz w:val="24"/>
          <w:szCs w:val="24"/>
        </w:rPr>
        <w:t>бензоата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натрия до 3 см³ однократно подкожно) и коразол (10 % раствор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несколько раз в день по 2 см² подкожно и внутримышечно). Свежий воздух, при </w:t>
      </w:r>
      <w:proofErr w:type="gramStart"/>
      <w:r>
        <w:rPr>
          <w:rFonts w:ascii="TimesNewRoman" w:hAnsi="TimesNewRoman" w:cs="TimesNewRoman"/>
          <w:sz w:val="24"/>
          <w:szCs w:val="24"/>
        </w:rPr>
        <w:t>остром</w:t>
      </w:r>
      <w:proofErr w:type="gramEnd"/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отравлении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NewRoman" w:hAnsi="TimesNewRoman" w:cs="TimesNewRoman"/>
          <w:sz w:val="24"/>
          <w:szCs w:val="24"/>
        </w:rPr>
        <w:t>вдыхание кислорода.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.4 Средства индивидуальной защиты: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костюм хлопчатобумажный по </w:t>
      </w:r>
      <w:proofErr w:type="gramStart"/>
      <w:r>
        <w:rPr>
          <w:rFonts w:ascii="TimesNewRoman" w:hAnsi="TimesNewRoman" w:cs="TimesNewRoman"/>
          <w:sz w:val="24"/>
          <w:szCs w:val="24"/>
        </w:rPr>
        <w:t>СТ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РК 12.4.002;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ботинки кожаные по </w:t>
      </w:r>
      <w:proofErr w:type="gramStart"/>
      <w:r>
        <w:rPr>
          <w:rFonts w:ascii="TimesNewRoman" w:hAnsi="TimesNewRoman" w:cs="TimesNewRoman"/>
          <w:sz w:val="24"/>
          <w:szCs w:val="24"/>
        </w:rPr>
        <w:t>СТ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РК 1972;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рукавицы по </w:t>
      </w:r>
      <w:proofErr w:type="gramStart"/>
      <w:r>
        <w:rPr>
          <w:rFonts w:ascii="TimesNewRoman" w:hAnsi="TimesNewRoman" w:cs="TimesNewRoman"/>
          <w:sz w:val="24"/>
          <w:szCs w:val="24"/>
        </w:rPr>
        <w:t>СТ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РК 12.4.002;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очки по </w:t>
      </w:r>
      <w:proofErr w:type="gramStart"/>
      <w:r>
        <w:rPr>
          <w:rFonts w:ascii="TimesNewRoman" w:hAnsi="TimesNewRoman" w:cs="TimesNewRoman"/>
          <w:sz w:val="24"/>
          <w:szCs w:val="24"/>
        </w:rPr>
        <w:t>СТ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РК 12.4.002.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Для защиты органов дыхания от воздействия паров эфир используются фильтрующие противогазы марки ППФ</w:t>
      </w:r>
      <w:r>
        <w:rPr>
          <w:rFonts w:ascii="Times New Roman" w:hAnsi="Times New Roman"/>
          <w:sz w:val="24"/>
          <w:szCs w:val="24"/>
        </w:rPr>
        <w:t>-95-</w:t>
      </w:r>
      <w:r>
        <w:rPr>
          <w:rFonts w:ascii="TimesNewRoman" w:hAnsi="TimesNewRoman" w:cs="TimesNewRoman"/>
          <w:sz w:val="24"/>
          <w:szCs w:val="24"/>
        </w:rPr>
        <w:t>250 с коробкой БКФ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NewRoman" w:hAnsi="TimesNewRoman" w:cs="TimesNewRoman"/>
          <w:sz w:val="24"/>
          <w:szCs w:val="24"/>
        </w:rPr>
        <w:t>Для защиты органов дыхания при проведении ремонтных работ внутри аппаратов и при аварийных ситуациях применяется:</w:t>
      </w:r>
    </w:p>
    <w:p w:rsidR="006D0837" w:rsidRDefault="006D0837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- ШССВ (шланговая система сжатого воздуха);</w:t>
      </w:r>
    </w:p>
    <w:p w:rsidR="006D0837" w:rsidRDefault="00215326" w:rsidP="006D083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D0837">
        <w:rPr>
          <w:rFonts w:ascii="Times New Roman" w:hAnsi="Times New Roman"/>
          <w:sz w:val="24"/>
          <w:szCs w:val="24"/>
        </w:rPr>
        <w:t xml:space="preserve">- </w:t>
      </w:r>
      <w:r w:rsidR="006D0837">
        <w:rPr>
          <w:rFonts w:ascii="TimesNewRoman" w:hAnsi="TimesNewRoman" w:cs="TimesNewRoman"/>
          <w:sz w:val="24"/>
          <w:szCs w:val="24"/>
        </w:rPr>
        <w:t>изолирующий воздушно – дыхательный аппарат</w:t>
      </w:r>
      <w:r w:rsidR="006D0837">
        <w:rPr>
          <w:rFonts w:ascii="Times New Roman" w:hAnsi="Times New Roman"/>
          <w:sz w:val="24"/>
          <w:szCs w:val="24"/>
        </w:rPr>
        <w:t>.</w:t>
      </w:r>
    </w:p>
    <w:p w:rsidR="006D0837" w:rsidRDefault="00215326" w:rsidP="006D083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D0837">
        <w:rPr>
          <w:rFonts w:ascii="Times New Roman" w:hAnsi="Times New Roman"/>
          <w:sz w:val="24"/>
          <w:szCs w:val="24"/>
        </w:rPr>
        <w:t>5</w:t>
      </w:r>
      <w:r w:rsidR="006D0837">
        <w:rPr>
          <w:rFonts w:ascii="TimesNewRoman" w:hAnsi="TimesNewRoman" w:cs="TimesNewRoman"/>
          <w:sz w:val="24"/>
          <w:szCs w:val="24"/>
        </w:rPr>
        <w:t xml:space="preserve">.6 Работы с эфиром проводят в помещениях, оборудованных по </w:t>
      </w:r>
      <w:r w:rsidR="006D0837">
        <w:rPr>
          <w:rFonts w:ascii="Times New Roman" w:hAnsi="Times New Roman"/>
          <w:sz w:val="24"/>
          <w:szCs w:val="24"/>
        </w:rPr>
        <w:t>[4].</w:t>
      </w:r>
    </w:p>
    <w:p w:rsidR="006D0837" w:rsidRDefault="00215326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D0837">
        <w:rPr>
          <w:rFonts w:ascii="Times New Roman" w:hAnsi="Times New Roman"/>
          <w:sz w:val="24"/>
          <w:szCs w:val="24"/>
        </w:rPr>
        <w:t>5.7</w:t>
      </w:r>
      <w:proofErr w:type="gramStart"/>
      <w:r w:rsidR="006D0837">
        <w:rPr>
          <w:rFonts w:ascii="Times New Roman" w:hAnsi="Times New Roman"/>
          <w:sz w:val="24"/>
          <w:szCs w:val="24"/>
        </w:rPr>
        <w:t xml:space="preserve"> </w:t>
      </w:r>
      <w:r w:rsidR="006D0837">
        <w:rPr>
          <w:rFonts w:ascii="TimesNewRoman" w:hAnsi="TimesNewRoman" w:cs="TimesNewRoman"/>
          <w:sz w:val="24"/>
          <w:szCs w:val="24"/>
        </w:rPr>
        <w:t>Д</w:t>
      </w:r>
      <w:proofErr w:type="gramEnd"/>
      <w:r w:rsidR="006D0837">
        <w:rPr>
          <w:rFonts w:ascii="TimesNewRoman" w:hAnsi="TimesNewRoman" w:cs="TimesNewRoman"/>
          <w:sz w:val="24"/>
          <w:szCs w:val="24"/>
        </w:rPr>
        <w:t>ля безопасной работы, производственные помещения должны быть снабжены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6D0837">
        <w:rPr>
          <w:rFonts w:ascii="TimesNewRoman" w:hAnsi="TimesNewRoman" w:cs="TimesNewRoman"/>
          <w:sz w:val="24"/>
          <w:szCs w:val="24"/>
        </w:rPr>
        <w:t xml:space="preserve">местной вытяжной и </w:t>
      </w:r>
      <w:proofErr w:type="spellStart"/>
      <w:r w:rsidR="006D0837">
        <w:rPr>
          <w:rFonts w:ascii="TimesNewRoman" w:hAnsi="TimesNewRoman" w:cs="TimesNewRoman"/>
          <w:sz w:val="24"/>
          <w:szCs w:val="24"/>
        </w:rPr>
        <w:t>общеобменной</w:t>
      </w:r>
      <w:proofErr w:type="spellEnd"/>
      <w:r w:rsidR="006D0837">
        <w:rPr>
          <w:rFonts w:ascii="TimesNewRoman" w:hAnsi="TimesNewRoman" w:cs="TimesNewRoman"/>
          <w:sz w:val="24"/>
          <w:szCs w:val="24"/>
        </w:rPr>
        <w:t xml:space="preserve"> вентиляцией и отвечать </w:t>
      </w:r>
      <w:r w:rsidR="006D0837">
        <w:rPr>
          <w:rFonts w:ascii="Times New Roman" w:hAnsi="Times New Roman"/>
          <w:sz w:val="24"/>
          <w:szCs w:val="24"/>
        </w:rPr>
        <w:t xml:space="preserve">[4] </w:t>
      </w:r>
      <w:r w:rsidR="006D0837">
        <w:rPr>
          <w:rFonts w:ascii="TimesNewRoman" w:hAnsi="TimesNewRoman" w:cs="TimesNewRoman"/>
          <w:sz w:val="24"/>
          <w:szCs w:val="24"/>
        </w:rPr>
        <w:t xml:space="preserve">и </w:t>
      </w:r>
      <w:r w:rsidR="006D0837">
        <w:rPr>
          <w:rFonts w:ascii="Times New Roman" w:hAnsi="Times New Roman"/>
          <w:sz w:val="24"/>
          <w:szCs w:val="24"/>
        </w:rPr>
        <w:t xml:space="preserve">[5]. </w:t>
      </w:r>
      <w:r w:rsidR="006D0837">
        <w:rPr>
          <w:rFonts w:ascii="TimesNewRoman" w:hAnsi="TimesNewRoman" w:cs="TimesNewRoman"/>
          <w:sz w:val="24"/>
          <w:szCs w:val="24"/>
        </w:rPr>
        <w:t>Рабочие места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6D0837">
        <w:rPr>
          <w:rFonts w:ascii="TimesNewRoman" w:hAnsi="TimesNewRoman" w:cs="TimesNewRoman"/>
          <w:sz w:val="24"/>
          <w:szCs w:val="24"/>
        </w:rPr>
        <w:t>должны быть организованы по ГОСТ 12.2.061. Относительная влажность в рабочих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6D0837">
        <w:rPr>
          <w:rFonts w:ascii="TimesNewRoman" w:hAnsi="TimesNewRoman" w:cs="TimesNewRoman"/>
          <w:sz w:val="24"/>
          <w:szCs w:val="24"/>
        </w:rPr>
        <w:t>помещениях должна быть не ниже 50 % по ГОСТ 12.1.018.Работу с эфиром осуществляют по ГОСТ 12.1.010. Показатели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6D0837">
        <w:rPr>
          <w:rFonts w:ascii="TimesNewRoman" w:hAnsi="TimesNewRoman" w:cs="TimesNewRoman"/>
          <w:sz w:val="24"/>
          <w:szCs w:val="24"/>
        </w:rPr>
        <w:t>пожаровзрывоопасности</w:t>
      </w:r>
      <w:proofErr w:type="spellEnd"/>
      <w:r w:rsidR="006D0837">
        <w:rPr>
          <w:rFonts w:ascii="TimesNewRoman" w:hAnsi="TimesNewRoman" w:cs="TimesNewRoman"/>
          <w:sz w:val="24"/>
          <w:szCs w:val="24"/>
        </w:rPr>
        <w:t xml:space="preserve"> указаны в таблице 2.</w:t>
      </w:r>
    </w:p>
    <w:p w:rsidR="003B645D" w:rsidRDefault="003B645D" w:rsidP="006D0837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3B645D" w:rsidRDefault="003B645D" w:rsidP="003B645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Таблица 2 </w:t>
      </w: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Показатели </w:t>
      </w: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</w:rPr>
        <w:t>пожаровзрывоопасности</w:t>
      </w:r>
      <w:proofErr w:type="spellEnd"/>
    </w:p>
    <w:p w:rsidR="003B645D" w:rsidRDefault="003B645D" w:rsidP="003B645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74"/>
        <w:gridCol w:w="2974"/>
        <w:gridCol w:w="2516"/>
      </w:tblGrid>
      <w:tr w:rsidR="003B645D" w:rsidTr="004B27AC">
        <w:tc>
          <w:tcPr>
            <w:tcW w:w="4074" w:type="dxa"/>
            <w:tcBorders>
              <w:bottom w:val="double" w:sz="4" w:space="0" w:color="auto"/>
            </w:tcBorders>
          </w:tcPr>
          <w:p w:rsidR="003B645D" w:rsidRPr="00597141" w:rsidRDefault="003B645D" w:rsidP="003B645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97141">
              <w:rPr>
                <w:rFonts w:ascii="TimesNewRoman" w:eastAsiaTheme="minorHAnsi" w:hAnsi="TimesNewRoman" w:cs="TimesNewRoman"/>
                <w:b/>
                <w:sz w:val="24"/>
                <w:szCs w:val="24"/>
                <w:lang w:eastAsia="en-US"/>
              </w:rPr>
              <w:t>Наименование показателя</w:t>
            </w:r>
          </w:p>
          <w:p w:rsidR="003B645D" w:rsidRPr="00597141" w:rsidRDefault="003B645D" w:rsidP="003B645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bottom w:val="double" w:sz="4" w:space="0" w:color="auto"/>
            </w:tcBorders>
          </w:tcPr>
          <w:p w:rsidR="003B645D" w:rsidRPr="00597141" w:rsidRDefault="003B645D" w:rsidP="003B645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97141">
              <w:rPr>
                <w:rFonts w:ascii="TimesNewRoman" w:eastAsiaTheme="minorHAnsi" w:hAnsi="TimesNewRoman" w:cs="TimesNewRoman"/>
                <w:b/>
                <w:sz w:val="24"/>
                <w:szCs w:val="24"/>
                <w:lang w:eastAsia="en-US"/>
              </w:rPr>
              <w:t>Нормы для всех марок</w:t>
            </w:r>
          </w:p>
          <w:p w:rsidR="003B645D" w:rsidRPr="00597141" w:rsidRDefault="003B645D" w:rsidP="003B645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double" w:sz="4" w:space="0" w:color="auto"/>
            </w:tcBorders>
          </w:tcPr>
          <w:p w:rsidR="003B645D" w:rsidRPr="00597141" w:rsidRDefault="003B645D" w:rsidP="003B645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597141">
              <w:rPr>
                <w:rFonts w:ascii="TimesNewRoman" w:eastAsiaTheme="minorHAnsi" w:hAnsi="TimesNewRoman" w:cs="TimesNewRoman"/>
                <w:b/>
                <w:sz w:val="24"/>
                <w:szCs w:val="24"/>
                <w:lang w:eastAsia="en-US"/>
              </w:rPr>
              <w:t>Метод контроля</w:t>
            </w:r>
          </w:p>
        </w:tc>
      </w:tr>
      <w:tr w:rsidR="00597141" w:rsidTr="004B27AC">
        <w:tc>
          <w:tcPr>
            <w:tcW w:w="4074" w:type="dxa"/>
            <w:tcBorders>
              <w:top w:val="double" w:sz="4" w:space="0" w:color="auto"/>
            </w:tcBorders>
          </w:tcPr>
          <w:p w:rsidR="00597141" w:rsidRDefault="00597141" w:rsidP="003B645D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Температура вспышки в  закрытом тигле </w:t>
            </w: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double" w:sz="4" w:space="0" w:color="auto"/>
            </w:tcBorders>
          </w:tcPr>
          <w:p w:rsidR="00597141" w:rsidRDefault="00597141" w:rsidP="00597141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597141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минус 27</w:t>
            </w:r>
            <w:proofErr w:type="gramStart"/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 °С</w:t>
            </w:r>
            <w:proofErr w:type="gramEnd"/>
          </w:p>
          <w:p w:rsidR="00597141" w:rsidRDefault="00597141" w:rsidP="00597141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516" w:type="dxa"/>
            <w:vMerge w:val="restart"/>
            <w:tcBorders>
              <w:top w:val="double" w:sz="4" w:space="0" w:color="auto"/>
            </w:tcBorders>
          </w:tcPr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627B41" w:rsidRDefault="00627B41" w:rsidP="00597141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627B41" w:rsidRDefault="00627B41" w:rsidP="00597141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627B41" w:rsidRDefault="00627B41" w:rsidP="00597141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597141" w:rsidRDefault="00597141" w:rsidP="0059714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ГОСТ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12.1.044</w:t>
            </w:r>
          </w:p>
          <w:p w:rsidR="00597141" w:rsidRDefault="00597141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</w:tr>
      <w:tr w:rsidR="00FC30C3" w:rsidTr="00FC30C3">
        <w:tc>
          <w:tcPr>
            <w:tcW w:w="40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Температура самовоспламенения 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443</w:t>
            </w:r>
            <w:proofErr w:type="gramStart"/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 °С</w:t>
            </w:r>
            <w:proofErr w:type="gramEnd"/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516" w:type="dxa"/>
            <w:vMerge/>
          </w:tcPr>
          <w:p w:rsidR="00FC30C3" w:rsidRDefault="00FC30C3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</w:tr>
      <w:tr w:rsidR="00FC30C3" w:rsidTr="00FC30C3">
        <w:tc>
          <w:tcPr>
            <w:tcW w:w="40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Температурные пределы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распространения пламени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  <w:p w:rsidR="00FC30C3" w:rsidRPr="005368F7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368F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минус (30-12) °</w:t>
            </w:r>
            <w:proofErr w:type="gramStart"/>
            <w:r w:rsidRPr="005368F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516" w:type="dxa"/>
            <w:vMerge/>
          </w:tcPr>
          <w:p w:rsidR="00FC30C3" w:rsidRDefault="00FC30C3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</w:tr>
      <w:tr w:rsidR="00FC30C3" w:rsidTr="00FC30C3">
        <w:tc>
          <w:tcPr>
            <w:tcW w:w="40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Концентрационные пределы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воспламенения: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нижний;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верхний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1,4 % об.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8,9 % об.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516" w:type="dxa"/>
            <w:vMerge/>
          </w:tcPr>
          <w:p w:rsidR="00FC30C3" w:rsidRDefault="00FC30C3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</w:tr>
      <w:tr w:rsidR="00FC30C3" w:rsidTr="00FC30C3">
        <w:tc>
          <w:tcPr>
            <w:tcW w:w="40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Температурные пределы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воспламенения: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нижний;</w:t>
            </w: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верхний</w:t>
            </w:r>
          </w:p>
          <w:p w:rsidR="00FC30C3" w:rsidRDefault="00FC30C3" w:rsidP="003B645D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</w:tcPr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  <w:p w:rsidR="00FC30C3" w:rsidRDefault="00FC30C3" w:rsidP="00E84AF5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минус 30</w:t>
            </w:r>
            <w:proofErr w:type="gramStart"/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°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FC30C3" w:rsidRDefault="00FC30C3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минус 12</w:t>
            </w:r>
            <w:proofErr w:type="gramStart"/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°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>С</w:t>
            </w:r>
            <w:proofErr w:type="gramEnd"/>
          </w:p>
        </w:tc>
        <w:tc>
          <w:tcPr>
            <w:tcW w:w="2516" w:type="dxa"/>
            <w:vMerge/>
          </w:tcPr>
          <w:p w:rsidR="00FC30C3" w:rsidRDefault="00FC30C3" w:rsidP="003B645D">
            <w:pPr>
              <w:autoSpaceDE w:val="0"/>
              <w:autoSpaceDN w:val="0"/>
              <w:adjustRightInd w:val="0"/>
              <w:jc w:val="center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</w:p>
        </w:tc>
      </w:tr>
    </w:tbl>
    <w:p w:rsidR="003B645D" w:rsidRPr="003B645D" w:rsidRDefault="003B645D" w:rsidP="003B645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597141" w:rsidRPr="00FC30C3" w:rsidRDefault="00597141" w:rsidP="003B645D">
      <w:pPr>
        <w:autoSpaceDE w:val="0"/>
        <w:autoSpaceDN w:val="0"/>
        <w:adjustRightInd w:val="0"/>
        <w:jc w:val="center"/>
        <w:rPr>
          <w:rFonts w:ascii="TimesNewRoman" w:hAnsi="TimesNewRoman" w:cs="TimesNewRoman"/>
          <w:sz w:val="24"/>
          <w:szCs w:val="24"/>
        </w:rPr>
      </w:pP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.8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Д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ля предотвращения пожара и противопожарной безопасности разрабатываются организационно – технические мероприятия по обеспечению вопросов пожарной безопасности в соответствии с </w:t>
      </w:r>
      <w:r>
        <w:rPr>
          <w:rFonts w:ascii="Times New Roman" w:hAnsi="Times New Roman"/>
          <w:sz w:val="24"/>
          <w:szCs w:val="24"/>
        </w:rPr>
        <w:t xml:space="preserve">[5] </w:t>
      </w:r>
      <w:r>
        <w:rPr>
          <w:rFonts w:ascii="TimesNewRoman" w:hAnsi="TimesNewRoman" w:cs="TimesNew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[6].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 xml:space="preserve">.9 Рабочие места оборудованы сигнальными цветами и знаками безопасности в соответствии с </w:t>
      </w:r>
      <w:r>
        <w:rPr>
          <w:rFonts w:ascii="Times New Roman" w:hAnsi="Times New Roman"/>
          <w:sz w:val="24"/>
          <w:szCs w:val="24"/>
        </w:rPr>
        <w:t>[7].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.10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П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ри производстве эфира предприятия обеспечиваются пожарной техникой и оборудованием в соответствии с </w:t>
      </w:r>
      <w:r>
        <w:rPr>
          <w:rFonts w:ascii="Times New Roman" w:hAnsi="Times New Roman"/>
          <w:sz w:val="24"/>
          <w:szCs w:val="24"/>
        </w:rPr>
        <w:t>[8].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5.11 </w:t>
      </w:r>
      <w:r>
        <w:rPr>
          <w:rFonts w:ascii="TimesNewRoman" w:hAnsi="TimesNewRoman" w:cs="TimesNewRoman"/>
          <w:sz w:val="24"/>
          <w:szCs w:val="24"/>
        </w:rPr>
        <w:t xml:space="preserve">Эфир можно тушить тонко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распыленной водой, воздушно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NewRoman" w:hAnsi="TimesNewRoman" w:cs="TimesNewRoman"/>
          <w:sz w:val="24"/>
          <w:szCs w:val="24"/>
        </w:rPr>
        <w:t>механической пеной. При небольших загораниях следует пользоваться асбестовым одеялом и песком.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При розливе эфира необходимо засыпать его песком, который затем собирают совком, изготовленным из материала, не дающего искры, выносят в безопасное место.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Предотвращение возгорания эфира достигается предотвращением образования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горячей среды или предотвращения образования в горючей среде источников зажигания.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5.12 </w:t>
      </w:r>
      <w:r>
        <w:rPr>
          <w:rFonts w:ascii="TimesNewRoman" w:hAnsi="TimesNewRoman" w:cs="TimesNewRoman"/>
          <w:sz w:val="24"/>
          <w:szCs w:val="24"/>
        </w:rPr>
        <w:t>Защиту окружающей среды при изготовлении, транспортировании и хранении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эфира обеспечивают герметизацией оборудования и тары</w:t>
      </w:r>
      <w:r>
        <w:rPr>
          <w:rFonts w:ascii="Times New Roman" w:hAnsi="Times New Roman"/>
          <w:sz w:val="24"/>
          <w:szCs w:val="24"/>
        </w:rPr>
        <w:t>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.13 Показатели вредных воздействий.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Эфир обладает наркотическим действием, однако клиника отравления быстро проходит при прекращении воздействия эфира [</w:t>
      </w:r>
      <w:r>
        <w:rPr>
          <w:rFonts w:ascii="Times New Roman" w:hAnsi="Times New Roman"/>
          <w:sz w:val="24"/>
          <w:szCs w:val="24"/>
        </w:rPr>
        <w:t>9].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lastRenderedPageBreak/>
        <w:tab/>
        <w:t xml:space="preserve">При хроническом воздействии на белых крыс парами эфира в концентрации       3310 мг/м³ отмечается зернистая дистрофия </w:t>
      </w:r>
      <w:proofErr w:type="spellStart"/>
      <w:r>
        <w:rPr>
          <w:rFonts w:ascii="TimesNewRoman" w:hAnsi="TimesNewRoman" w:cs="TimesNewRoman"/>
          <w:sz w:val="24"/>
          <w:szCs w:val="24"/>
        </w:rPr>
        <w:t>гепатоцитов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ретикулоцитов</w:t>
      </w:r>
      <w:proofErr w:type="spellEnd"/>
      <w:r>
        <w:rPr>
          <w:rFonts w:ascii="TimesNewRoman" w:hAnsi="TimesNewRoman" w:cs="TimesNewRoman"/>
          <w:sz w:val="24"/>
          <w:szCs w:val="24"/>
        </w:rPr>
        <w:t>, десквамация бронхиального и трахеального эпителия.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 xml:space="preserve">По параметрам острой токсичности, эфир относится к малоопасным веществам    </w:t>
      </w:r>
      <w:r>
        <w:rPr>
          <w:rFonts w:ascii="Times New Roman" w:hAnsi="Times New Roman"/>
          <w:sz w:val="24"/>
          <w:szCs w:val="24"/>
        </w:rPr>
        <w:t>(4-</w:t>
      </w:r>
      <w:r>
        <w:rPr>
          <w:rFonts w:ascii="TimesNewRoman" w:hAnsi="TimesNewRoman" w:cs="TimesNewRoman"/>
          <w:sz w:val="24"/>
          <w:szCs w:val="24"/>
        </w:rPr>
        <w:t xml:space="preserve">класс опасности по ГОСТ 12.1.007), не обладает </w:t>
      </w:r>
      <w:proofErr w:type="spellStart"/>
      <w:r>
        <w:rPr>
          <w:rFonts w:ascii="TimesNewRoman" w:hAnsi="TimesNewRoman" w:cs="TimesNewRoman"/>
          <w:sz w:val="24"/>
          <w:szCs w:val="24"/>
        </w:rPr>
        <w:t>кожно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– </w:t>
      </w:r>
      <w:proofErr w:type="gramStart"/>
      <w:r>
        <w:rPr>
          <w:rFonts w:ascii="TimesNewRoman" w:hAnsi="TimesNewRoman" w:cs="TimesNewRoman"/>
          <w:sz w:val="24"/>
          <w:szCs w:val="24"/>
        </w:rPr>
        <w:t>раздражающими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>
        <w:rPr>
          <w:rFonts w:ascii="TimesNewRoman" w:hAnsi="TimesNewRoman" w:cs="TimesNewRoman"/>
          <w:sz w:val="24"/>
          <w:szCs w:val="24"/>
        </w:rPr>
        <w:t>кожно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– 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резорбтивными свойствами, однако,  восприятия запаха – 43 мг/м³, порог раздражающего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действия – 1895 мг/м³. ПДК эфира в воздухе рабочей зоны 100 мг/м³.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.14 Меры и средства защиты природной среды от вредных воздействий.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.14.1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П</w:t>
      </w:r>
      <w:proofErr w:type="gramEnd"/>
      <w:r>
        <w:rPr>
          <w:rFonts w:ascii="TimesNewRoman" w:hAnsi="TimesNewRoman" w:cs="TimesNewRoman"/>
          <w:sz w:val="24"/>
          <w:szCs w:val="24"/>
        </w:rPr>
        <w:t>ри производстве эфир</w:t>
      </w:r>
      <w:r w:rsidR="009D0913" w:rsidRPr="009D0913">
        <w:rPr>
          <w:rFonts w:ascii="TimesNewRoman" w:hAnsi="TimesNewRoman" w:cs="TimesNewRoman"/>
          <w:color w:val="FF0000"/>
          <w:sz w:val="24"/>
          <w:szCs w:val="24"/>
        </w:rPr>
        <w:t>а</w:t>
      </w:r>
      <w:r>
        <w:rPr>
          <w:rFonts w:ascii="TimesNewRoman" w:hAnsi="TimesNewRoman" w:cs="TimesNewRoman"/>
          <w:sz w:val="24"/>
          <w:szCs w:val="24"/>
        </w:rPr>
        <w:t xml:space="preserve"> должен осуществляться производственный экологический контроль объектов окружающей среды (почвы, подземных вод, атмосферного воздуха, отходов производства) в рабочей и</w:t>
      </w:r>
      <w:r w:rsidR="009D0913">
        <w:rPr>
          <w:rFonts w:ascii="TimesNewRoman" w:hAnsi="TimesNewRoman" w:cs="TimesNewRoman"/>
          <w:sz w:val="24"/>
          <w:szCs w:val="24"/>
        </w:rPr>
        <w:t xml:space="preserve"> </w:t>
      </w:r>
      <w:r w:rsidR="009D0913" w:rsidRPr="009D0913">
        <w:rPr>
          <w:rFonts w:ascii="TimesNewRoman" w:hAnsi="TimesNewRoman" w:cs="TimesNewRoman"/>
          <w:color w:val="FF0000"/>
          <w:sz w:val="24"/>
          <w:szCs w:val="24"/>
        </w:rPr>
        <w:t xml:space="preserve">в 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санитарно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– защитной зонах в соответствии с требованиями законодательства Республики Казахстан</w:t>
      </w:r>
      <w:r w:rsidR="00BA084B">
        <w:rPr>
          <w:rFonts w:ascii="TimesNewRoman" w:hAnsi="TimesNewRoman" w:cs="TimesNewRoman"/>
          <w:sz w:val="24"/>
          <w:szCs w:val="24"/>
        </w:rPr>
        <w:t>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.14.2 Основными средствами защиты природной среды от вредных воздействий эфира являются герметичные оборудования и трубопроводы, применяемые в технологических процессах и операциях, связанных с производством, транспортировкой и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применением эфира</w:t>
      </w:r>
      <w:r>
        <w:rPr>
          <w:rFonts w:ascii="Times New Roman" w:hAnsi="Times New Roman"/>
          <w:sz w:val="24"/>
          <w:szCs w:val="24"/>
        </w:rPr>
        <w:t>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5.14.3 </w:t>
      </w:r>
      <w:r>
        <w:rPr>
          <w:rFonts w:ascii="TimesNewRoman" w:hAnsi="TimesNewRoman" w:cs="TimesNewRoman"/>
          <w:sz w:val="24"/>
          <w:szCs w:val="24"/>
        </w:rPr>
        <w:t>Периодичность контроля промышленных выбросов осуществляется по графику, утвержденному руководством предприятия.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5.15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Д</w:t>
      </w:r>
      <w:proofErr w:type="gramEnd"/>
      <w:r>
        <w:rPr>
          <w:rFonts w:ascii="TimesNewRoman" w:hAnsi="TimesNewRoman" w:cs="TimesNewRoman"/>
          <w:sz w:val="24"/>
          <w:szCs w:val="24"/>
        </w:rPr>
        <w:t>ля безопасного применения эфира требуется: надежная обще</w:t>
      </w:r>
      <w:r w:rsidR="00BA084B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обменная и</w:t>
      </w:r>
      <w:r w:rsidR="00BA084B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местная вентиляция, тщательная герметизация технологического оборудования, тары,</w:t>
      </w:r>
      <w:r w:rsidR="00BA084B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процессов слива и налива продукта, использование насосов повышенной герметичности с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торцовыми уплотнителями, наличие средств индивидуальной защиты, соблюдение правил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пожарной безопасности, систематический контроль воздушной среды.</w:t>
      </w:r>
    </w:p>
    <w:p w:rsidR="00597141" w:rsidRDefault="00597141" w:rsidP="00597141">
      <w:pPr>
        <w:tabs>
          <w:tab w:val="left" w:pos="708"/>
          <w:tab w:val="left" w:pos="1416"/>
          <w:tab w:val="left" w:pos="2124"/>
          <w:tab w:val="left" w:pos="2832"/>
          <w:tab w:val="center" w:pos="4678"/>
        </w:tabs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5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.16 Удаление отходов</w:t>
      </w:r>
      <w:r>
        <w:rPr>
          <w:rFonts w:ascii="TimesNewRoman,Bold" w:hAnsi="TimesNewRoman,Bold" w:cs="TimesNewRoman,Bold"/>
          <w:b/>
          <w:bCs/>
          <w:sz w:val="24"/>
          <w:szCs w:val="24"/>
        </w:rPr>
        <w:tab/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NewRoman" w:hAnsi="TimesNewRoman" w:cs="TimesNewRoman"/>
          <w:sz w:val="24"/>
          <w:szCs w:val="24"/>
        </w:rPr>
        <w:t>.16.1 Остатки эфира собирают в специальную емкость и направляют на утилизацию</w:t>
      </w:r>
      <w:r>
        <w:rPr>
          <w:rFonts w:ascii="Times New Roman" w:hAnsi="Times New Roman"/>
          <w:sz w:val="24"/>
          <w:szCs w:val="24"/>
        </w:rPr>
        <w:t>.</w:t>
      </w:r>
    </w:p>
    <w:p w:rsidR="009D0913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97141" w:rsidRDefault="009D0913" w:rsidP="00597141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6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Правила приемки</w:t>
      </w:r>
    </w:p>
    <w:p w:rsidR="00FC30C3" w:rsidRDefault="00FC30C3" w:rsidP="00597141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381DF8" w:rsidRDefault="00381DF8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6.1 </w:t>
      </w:r>
      <w:r w:rsidR="00597141">
        <w:rPr>
          <w:rFonts w:ascii="TimesNewRoman" w:hAnsi="TimesNewRoman" w:cs="TimesNewRoman"/>
          <w:sz w:val="24"/>
          <w:szCs w:val="24"/>
        </w:rPr>
        <w:t>Эфир принимают партиями. Партией считают любое количество продукта,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однородного по своим показателям качества, отправляемого в один адрес 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сопровождаемое одним документом о качестве</w:t>
      </w:r>
      <w:r w:rsidR="00597141">
        <w:rPr>
          <w:rFonts w:ascii="Times New Roman" w:hAnsi="Times New Roman"/>
          <w:sz w:val="24"/>
          <w:szCs w:val="24"/>
        </w:rPr>
        <w:t xml:space="preserve">. 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Документ о качестве должен содержать: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наименование продукта, марку;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товарный знак предприятия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изготовителя;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номер партии;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дату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месяц и год изготовления продукта;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обозначение стандарта;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нормы показателей качества и результаты испытаний продукта в соответствии с</w:t>
      </w:r>
      <w:r w:rsidR="00FC30C3"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нормативно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технической документацией (настоящим стандартом).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6.</w:t>
      </w:r>
      <w:r w:rsidR="00597141">
        <w:rPr>
          <w:rFonts w:ascii="TimesNewRoman" w:hAnsi="TimesNewRoman" w:cs="TimesNewRoman"/>
          <w:sz w:val="24"/>
          <w:szCs w:val="24"/>
        </w:rPr>
        <w:t>2 Продукт также должен сопровождаться паспортом безопасности по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FC30C3">
        <w:rPr>
          <w:rFonts w:ascii="TimesNewRoman" w:hAnsi="TimesNewRoman" w:cs="TimesNewRoman"/>
          <w:sz w:val="24"/>
          <w:szCs w:val="24"/>
        </w:rPr>
        <w:t xml:space="preserve">               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СТ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 РК 1185</w:t>
      </w:r>
      <w:r w:rsidR="0059714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Паспорт безопасности должен содержать следующую информацию о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химической продукции: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определение химической продукции (вещества, препарата и производителя);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определение риска (рисков);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состав, информацию о химических веществах;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меры оказания первой помощи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противопожарные меры;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меры при чрезвычайных ситуациях;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обращение и хранение;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защиту от облучения, индивидуальную защиту;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физические и химические свойства;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стабильность и реактивность;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токсикологическую информацию;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экологическую информацию;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управление отходами;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информацию о транспортировке</w:t>
      </w:r>
      <w:r w:rsidR="00597141">
        <w:rPr>
          <w:rFonts w:ascii="Times New Roman" w:hAnsi="Times New Roman"/>
          <w:sz w:val="24"/>
          <w:szCs w:val="24"/>
        </w:rPr>
        <w:t>.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6.3 </w:t>
      </w:r>
      <w:r w:rsidR="00597141">
        <w:rPr>
          <w:rFonts w:ascii="TimesNewRoman" w:hAnsi="TimesNewRoman" w:cs="TimesNewRoman"/>
          <w:sz w:val="24"/>
          <w:szCs w:val="24"/>
        </w:rPr>
        <w:t xml:space="preserve">Сплошной контроль эфира проводится в полном объеме в соответствии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с</w:t>
      </w:r>
      <w:proofErr w:type="gramEnd"/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таблицей 1 с периодичностью, указанной в графиках лабораторного контроля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производителя</w:t>
      </w:r>
      <w:r>
        <w:rPr>
          <w:rFonts w:ascii="Times New Roman" w:hAnsi="Times New Roman"/>
          <w:sz w:val="24"/>
          <w:szCs w:val="24"/>
        </w:rPr>
        <w:t>.</w:t>
      </w:r>
    </w:p>
    <w:p w:rsidR="00597141" w:rsidRDefault="00381DF8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6.4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ри проверке качества эфира требованиям настоящего стандарта проводят</w:t>
      </w:r>
    </w:p>
    <w:p w:rsidR="00597141" w:rsidRDefault="00597141" w:rsidP="00597141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приемосдаточные испытания, заключающиеся в визуальном контроле продукта,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определении компонентного состава, содержании воды и плотности эфира.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6.5 </w:t>
      </w:r>
      <w:r w:rsidR="00597141">
        <w:rPr>
          <w:rFonts w:ascii="TimesNewRoman" w:hAnsi="TimesNewRoman" w:cs="TimesNewRoman"/>
          <w:sz w:val="24"/>
          <w:szCs w:val="24"/>
        </w:rPr>
        <w:t>Механические примеси определяют визуально.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Продукт, налитый в стеклянный цилиндр типа 4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50 по ГОСТ 1770, должен быть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прозрачным и не содержать взвешенных и осевших на дно цилиндра посторонних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примесей. При разногласиях в оценке наличия механических примесей их определение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проводят весовым методом по ГОСТ 6370.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6.6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Е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сли, при проверке качества продукта выявится несоответствие хотя бы по</w:t>
      </w:r>
      <w:r>
        <w:rPr>
          <w:rFonts w:ascii="TimesNewRoman" w:hAnsi="TimesNewRoman" w:cs="TimesNewRoman"/>
          <w:sz w:val="24"/>
          <w:szCs w:val="24"/>
        </w:rPr>
        <w:t xml:space="preserve"> о</w:t>
      </w:r>
      <w:r w:rsidR="00597141">
        <w:rPr>
          <w:rFonts w:ascii="TimesNewRoman" w:hAnsi="TimesNewRoman" w:cs="TimesNewRoman"/>
          <w:sz w:val="24"/>
          <w:szCs w:val="24"/>
        </w:rPr>
        <w:t>дному из показателей, то по нему проводят повторные испытания объединенной пробы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удвоенного объема выборки, взятой из той же партии. Результаты повторных испытаний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являются окончательными.</w:t>
      </w:r>
    </w:p>
    <w:p w:rsidR="004C5E54" w:rsidRDefault="004C5E54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Отбор проб</w:t>
      </w:r>
    </w:p>
    <w:p w:rsidR="004C5E54" w:rsidRDefault="004C5E54" w:rsidP="00381DF8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7.1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Отбор проб из вертикальных резервуаров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Отбор проб из резервуара проводят по ГОСТ 2517. Объем отобранной пробы должен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быть не менее 500 см³.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Перед отбором пробы из резервуара эфир отстаивают не менее 2 часов и удаляют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отстой воды и загрязнений.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Перед отбором пробы</w:t>
      </w:r>
      <w:r w:rsidR="00597141">
        <w:rPr>
          <w:rFonts w:ascii="Times New Roman" w:hAnsi="Times New Roman"/>
          <w:sz w:val="24"/>
          <w:szCs w:val="24"/>
        </w:rPr>
        <w:t xml:space="preserve">, </w:t>
      </w:r>
      <w:r w:rsidR="00597141">
        <w:rPr>
          <w:rFonts w:ascii="TimesNewRoman" w:hAnsi="TimesNewRoman" w:cs="TimesNewRoman"/>
          <w:sz w:val="24"/>
          <w:szCs w:val="24"/>
        </w:rPr>
        <w:t>из стационарного пробоотборника сливают в другой сосуд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остатки предыдущей пробы, которая не должна входить во вновь отбираемую пробу</w:t>
      </w:r>
      <w:r w:rsidR="00597141">
        <w:rPr>
          <w:rFonts w:ascii="Times New Roman" w:hAnsi="Times New Roman"/>
          <w:sz w:val="24"/>
          <w:szCs w:val="24"/>
        </w:rPr>
        <w:t>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 xml:space="preserve">Объем сливаемой жидкости должен быть не менее двух объемов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пробозаборной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трубки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стационарного пробоотборника.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7.1.1 </w:t>
      </w:r>
      <w:r w:rsidR="00597141">
        <w:rPr>
          <w:rFonts w:ascii="TimesNewRoman" w:hAnsi="TimesNewRoman" w:cs="TimesNewRoman"/>
          <w:sz w:val="24"/>
          <w:szCs w:val="24"/>
        </w:rPr>
        <w:t>Точечные пробы эфира из вертикального цилиндрического или прямоугольного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резервуара отбирают стационарным </w:t>
      </w:r>
      <w:r w:rsidR="00597141">
        <w:rPr>
          <w:rFonts w:ascii="Times New Roman" w:hAnsi="Times New Roman"/>
          <w:sz w:val="24"/>
          <w:szCs w:val="24"/>
        </w:rPr>
        <w:t>(</w:t>
      </w:r>
      <w:r w:rsidR="00597141">
        <w:rPr>
          <w:rFonts w:ascii="TimesNewRoman" w:hAnsi="TimesNewRoman" w:cs="TimesNewRoman"/>
          <w:sz w:val="24"/>
          <w:szCs w:val="24"/>
        </w:rPr>
        <w:t>приложение А</w:t>
      </w:r>
      <w:r w:rsidR="00597141">
        <w:rPr>
          <w:rFonts w:ascii="Times New Roman" w:hAnsi="Times New Roman"/>
          <w:sz w:val="24"/>
          <w:szCs w:val="24"/>
        </w:rPr>
        <w:t xml:space="preserve">) </w:t>
      </w:r>
      <w:r w:rsidR="00597141">
        <w:rPr>
          <w:rFonts w:ascii="TimesNewRoman" w:hAnsi="TimesNewRoman" w:cs="TimesNewRoman"/>
          <w:sz w:val="24"/>
          <w:szCs w:val="24"/>
        </w:rPr>
        <w:t>или переносным пробоотборником с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трех уровней: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верхнего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на 250 мм ниже поверхности эфира</w:t>
      </w:r>
      <w:r w:rsidR="00597141">
        <w:rPr>
          <w:rFonts w:ascii="Times New Roman" w:hAnsi="Times New Roman"/>
          <w:sz w:val="24"/>
          <w:szCs w:val="24"/>
        </w:rPr>
        <w:t>;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среднего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с середины высоты столба эфира</w:t>
      </w:r>
      <w:r w:rsidR="00597141">
        <w:rPr>
          <w:rFonts w:ascii="Times New Roman" w:hAnsi="Times New Roman"/>
          <w:sz w:val="24"/>
          <w:szCs w:val="24"/>
        </w:rPr>
        <w:t>;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нижнего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на 250 мм выше днища резервуара.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NewRoman" w:hAnsi="TimesNewRoman" w:cs="TimesNewRoman"/>
        </w:rPr>
        <w:tab/>
      </w:r>
      <w:r w:rsidR="00597141">
        <w:rPr>
          <w:rFonts w:ascii="TimesNewRoman" w:hAnsi="TimesNewRoman" w:cs="TimesNewRoman"/>
        </w:rPr>
        <w:t xml:space="preserve">Примечание 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>Точечная проба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>проба, отобранная за один прием</w:t>
      </w:r>
      <w:r w:rsidR="00597141">
        <w:rPr>
          <w:rFonts w:ascii="Times New Roman" w:hAnsi="Times New Roman"/>
        </w:rPr>
        <w:t>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7.1.2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Д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ля отбора объединенной пробы эфира в один прием применяют стационарные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пробоотборники</w:t>
      </w:r>
      <w:r w:rsidR="00597141">
        <w:rPr>
          <w:rFonts w:ascii="Times New Roman" w:hAnsi="Times New Roman"/>
          <w:sz w:val="24"/>
          <w:szCs w:val="24"/>
        </w:rPr>
        <w:t>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За нижнюю точку отбора пробы эфира принимают уровень на расстоянии 250 мм от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днища резервуара.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Объединенную пробу эфира составляют смешением точечных проб верхнего,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среднего и нижнего уровней в соотношении 1:3:1. Объединенную пробу составляют сразу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после отбора проб.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ab/>
      </w:r>
      <w:r w:rsidR="00597141">
        <w:rPr>
          <w:rFonts w:ascii="TimesNewRoman" w:hAnsi="TimesNewRoman" w:cs="TimesNewRoman"/>
        </w:rPr>
        <w:t xml:space="preserve">Примечание 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 xml:space="preserve">Объединенная проба 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>проба эфира, которая составляется из нескольких точечных,</w:t>
      </w:r>
      <w:r>
        <w:rPr>
          <w:rFonts w:ascii="TimesNewRoman" w:hAnsi="TimesNewRoman" w:cs="TimesNewRoman"/>
        </w:rPr>
        <w:t xml:space="preserve"> </w:t>
      </w:r>
      <w:r w:rsidR="00597141">
        <w:rPr>
          <w:rFonts w:ascii="TimesNewRoman" w:hAnsi="TimesNewRoman" w:cs="TimesNewRoman"/>
        </w:rPr>
        <w:t>отобранных в специальном порядке и объединенных в необходимом соотношении.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7.1.3 </w:t>
      </w:r>
      <w:r w:rsidR="00597141">
        <w:rPr>
          <w:rFonts w:ascii="TimesNewRoman" w:hAnsi="TimesNewRoman" w:cs="TimesNewRoman"/>
          <w:sz w:val="24"/>
          <w:szCs w:val="24"/>
        </w:rPr>
        <w:t>Точечные пробы из резервуара, в котором эфир компаундируется, при проверке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однородности эфира отбирают по </w:t>
      </w:r>
      <w:r w:rsidR="00597141">
        <w:rPr>
          <w:rFonts w:ascii="Times New Roman" w:hAnsi="Times New Roman"/>
          <w:sz w:val="24"/>
          <w:szCs w:val="24"/>
        </w:rPr>
        <w:t xml:space="preserve">7.1.1 </w:t>
      </w:r>
      <w:r w:rsidR="00597141">
        <w:rPr>
          <w:rFonts w:ascii="TimesNewRoman" w:hAnsi="TimesNewRoman" w:cs="TimesNewRoman"/>
          <w:sz w:val="24"/>
          <w:szCs w:val="24"/>
        </w:rPr>
        <w:t>и анализируют отдельно.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Объединенную пробу составляют смешением одинаковых по объему точечных проб.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597141" w:rsidRDefault="004C5E54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ab/>
      </w:r>
      <w:r w:rsidR="00597141">
        <w:rPr>
          <w:rFonts w:ascii="TimesNewRoman" w:hAnsi="TimesNewRoman" w:cs="TimesNewRoman"/>
        </w:rPr>
        <w:t xml:space="preserve">Примечание 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>Компаундировать – смешивать, перемешивать.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7.1.4</w:t>
      </w:r>
      <w:r w:rsidR="00597141">
        <w:rPr>
          <w:rFonts w:ascii="TimesNewRoman" w:hAnsi="TimesNewRoman" w:cs="TimesNewRoman"/>
          <w:sz w:val="24"/>
          <w:szCs w:val="24"/>
        </w:rPr>
        <w:t xml:space="preserve">.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Точечные пробы при высоте уровня эфира в резервуаре не выше 2000 мм (или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остаток после опорожнения) отбирают с верхнего и нижнего уровней по </w:t>
      </w:r>
      <w:r w:rsidR="00597141">
        <w:rPr>
          <w:rFonts w:ascii="Times New Roman" w:hAnsi="Times New Roman"/>
          <w:sz w:val="24"/>
          <w:szCs w:val="24"/>
        </w:rPr>
        <w:t>7.1.1.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Объединенную пробу составляют смешением одинаковых по объему точечных проб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верхнего и нижнего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уровней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.П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ри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высоте уровня эфира менее 1000 мм (остаток после опорожнения) отбирают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одну точечную пробу с нижнего уровня по </w:t>
      </w:r>
      <w:r w:rsidR="00597141">
        <w:rPr>
          <w:rFonts w:ascii="Times New Roman" w:hAnsi="Times New Roman"/>
          <w:sz w:val="24"/>
          <w:szCs w:val="24"/>
        </w:rPr>
        <w:t>7.1.1.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7.2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Отбор проб из трубопроводов</w:t>
      </w:r>
    </w:p>
    <w:p w:rsidR="00597141" w:rsidRDefault="00381DF8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7.2.1 </w:t>
      </w:r>
      <w:r w:rsidR="00597141">
        <w:rPr>
          <w:rFonts w:ascii="TimesNewRoman" w:hAnsi="TimesNewRoman" w:cs="TimesNewRoman"/>
          <w:sz w:val="24"/>
          <w:szCs w:val="24"/>
        </w:rPr>
        <w:t>Пробу эфира из трубопровода отбирают стационарным пробоотборником.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Схемы отбора проб из трубопровода приведены (приложение Д).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7.2.2 </w:t>
      </w:r>
      <w:r w:rsidR="00597141">
        <w:rPr>
          <w:rFonts w:ascii="TimesNewRoman" w:hAnsi="TimesNewRoman" w:cs="TimesNewRoman"/>
          <w:sz w:val="24"/>
          <w:szCs w:val="24"/>
        </w:rPr>
        <w:t>Пробу из трубопровода отбирают только в процессе перекачивания при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скорости жидкости на входе в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устройство, равной средней линейной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скорости жидкости в трубопроводе в том же направлении.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7.2.3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Д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опускается отбирать пробу при скорости жидкости на входе в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устройство не менее половины или не большей, чем в два раза средней линейной скорости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жидкости в трубопроводе</w:t>
      </w:r>
      <w:r>
        <w:rPr>
          <w:rFonts w:ascii="Times New Roman" w:hAnsi="Times New Roman"/>
          <w:sz w:val="24"/>
          <w:szCs w:val="24"/>
        </w:rPr>
        <w:t>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7.2.4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устройство устанавливают внутри трубопровода в однородном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потоке (содержание воды, солей и механических примесей одинаково по поперечному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сечению) жидкости на вертикальном или горизонтальном участке трубопровода при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высокой линейной скорости движения жидкости, после насоса или перемешивающего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устройства.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7.2.5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Н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а вертикальном участке трубопровода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устройство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устанавливают в конце участка по направлению движения жидкости на расстоянии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половины диаметра трубопровода до начала его изгиба, если участок трубопровода только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восходящий или только нисходящий.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устройство устанавливают в конце второго участка по направлению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движения жидкости на расстоянии половины диаметра трубопровода до начала его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изгиба, если трубопровод имеет восходящий и нисходящий вертикальные участки,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расположенные рядом.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Длина только восходящего или только нисходящего вертикального участка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трубопровода или суммарная длина вертикальных участков, расположенных рядом,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должна быть не менее шести диаметров трубопровода.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7.2.6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Н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а горизонтальном участке трубопровода узел выхода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пробозаборного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устройства располагают сверху.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7.2.7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Н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а вертикальном или горизонтальном участке трубопровода, по которому течет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однородный поток эфира, устанавливают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устройство в виде одной трубки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 загнутым концом независимо от диаметра трубопровода. Загнутый конец трубки</w:t>
      </w:r>
    </w:p>
    <w:p w:rsidR="00381DF8" w:rsidRDefault="00597141" w:rsidP="00381DF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располагают по оси трубопровода навстречу потоку (приложение Е</w:t>
      </w:r>
      <w:r>
        <w:rPr>
          <w:rFonts w:ascii="Times New Roman" w:hAnsi="Times New Roman"/>
          <w:sz w:val="24"/>
          <w:szCs w:val="24"/>
        </w:rPr>
        <w:t>)</w:t>
      </w:r>
      <w:r w:rsidRPr="00170C4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7.3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 xml:space="preserve">Отбор проб </w:t>
      </w:r>
      <w:proofErr w:type="gramStart"/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из</w:t>
      </w:r>
      <w:proofErr w:type="gramEnd"/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 xml:space="preserve"> железнодорожных вагон</w:t>
      </w:r>
      <w:r w:rsidR="00597141">
        <w:rPr>
          <w:rFonts w:ascii="Times New Roman" w:hAnsi="Times New Roman"/>
          <w:b/>
          <w:bCs/>
          <w:sz w:val="24"/>
          <w:szCs w:val="24"/>
        </w:rPr>
        <w:t>-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цистерн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7.3.</w:t>
      </w:r>
      <w:r w:rsidR="00597141">
        <w:rPr>
          <w:rFonts w:ascii="TimesNewRoman" w:hAnsi="TimesNewRoman" w:cs="TimesNewRoman"/>
          <w:sz w:val="24"/>
          <w:szCs w:val="24"/>
        </w:rPr>
        <w:t xml:space="preserve">1. Точечную пробу из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железнодорожной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 вагон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цистерны отбирают переносным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lastRenderedPageBreak/>
        <w:t>пробоотборником с уровня, расположенного на высоте 0,33 (0,33х</w:t>
      </w: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NewRoman" w:hAnsi="TimesNewRoman" w:cs="TimesNewRoman"/>
          <w:sz w:val="24"/>
          <w:szCs w:val="24"/>
        </w:rPr>
        <w:t>диаметра цистерны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от нижней внутренней образующей.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Донную пробу эфира отбирают переносным металлическим пробоотборником</w:t>
      </w:r>
      <w:r w:rsidR="00381DF8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NewRoman" w:hAnsi="TimesNewRoman" w:cs="TimesNewRoman"/>
          <w:sz w:val="24"/>
          <w:szCs w:val="24"/>
        </w:rPr>
        <w:t>приложение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Б</w:t>
      </w:r>
      <w:proofErr w:type="gramEnd"/>
      <w:r>
        <w:rPr>
          <w:rFonts w:ascii="TimesNewRoman" w:hAnsi="TimesNewRoman" w:cs="TimesNewRoman"/>
          <w:sz w:val="24"/>
          <w:szCs w:val="24"/>
        </w:rPr>
        <w:t>, В)</w:t>
      </w:r>
      <w:r>
        <w:rPr>
          <w:rFonts w:ascii="Times New Roman" w:hAnsi="Times New Roman"/>
          <w:sz w:val="24"/>
          <w:szCs w:val="24"/>
        </w:rPr>
        <w:t>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ab/>
      </w:r>
      <w:r w:rsidR="00597141">
        <w:rPr>
          <w:rFonts w:ascii="TimesNewRoman" w:hAnsi="TimesNewRoman" w:cs="TimesNewRoman"/>
        </w:rPr>
        <w:t xml:space="preserve">Примечание 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 xml:space="preserve">Донная проба </w:t>
      </w:r>
      <w:r w:rsidR="00597141">
        <w:rPr>
          <w:rFonts w:ascii="Times New Roman" w:hAnsi="Times New Roman"/>
        </w:rPr>
        <w:t xml:space="preserve">- </w:t>
      </w:r>
      <w:r w:rsidR="00597141">
        <w:rPr>
          <w:rFonts w:ascii="TimesNewRoman" w:hAnsi="TimesNewRoman" w:cs="TimesNewRoman"/>
        </w:rPr>
        <w:t>это точечная проба, взятая со дна резервуара. Для ее отбора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используются переносные металлические пробоотборники для эфира, которые опускаются до дна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резервуара. Донная проба не включается в объединенную пробу.</w:t>
      </w:r>
    </w:p>
    <w:p w:rsidR="00381DF8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7.3.2 </w:t>
      </w:r>
      <w:r w:rsidR="00597141">
        <w:rPr>
          <w:rFonts w:ascii="TimesNewRoman" w:hAnsi="TimesNewRoman" w:cs="TimesNewRoman"/>
          <w:sz w:val="24"/>
          <w:szCs w:val="24"/>
        </w:rPr>
        <w:t xml:space="preserve">Точечные пробы для нескольких цистерн с эфиром одной марки отбирают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по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7.3.1 </w:t>
      </w:r>
      <w:r w:rsidR="00597141">
        <w:rPr>
          <w:rFonts w:ascii="TimesNewRoman" w:hAnsi="TimesNewRoman" w:cs="TimesNewRoman"/>
          <w:sz w:val="24"/>
          <w:szCs w:val="24"/>
        </w:rPr>
        <w:t xml:space="preserve">из каждой четвертой цистерны, но не менее чем из двух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вагон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цистерн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.</w:t>
      </w:r>
      <w:r>
        <w:rPr>
          <w:rFonts w:ascii="TimesNewRoman" w:hAnsi="TimesNewRoman" w:cs="TimesNewRoman"/>
          <w:sz w:val="24"/>
          <w:szCs w:val="24"/>
        </w:rPr>
        <w:t xml:space="preserve">  </w:t>
      </w:r>
      <w:r w:rsidR="00597141">
        <w:rPr>
          <w:rFonts w:ascii="TimesNewRoman" w:hAnsi="TimesNewRoman" w:cs="TimesNewRoman"/>
          <w:sz w:val="24"/>
          <w:szCs w:val="24"/>
        </w:rPr>
        <w:t>В этом случае объединенную пробу составляют смешением точечных проб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пропорционально объемам эфира в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вагон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цистернах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, из которых отобраны пробы.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7.3.3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ри наливе по одному трубопроводу эфира разных марок точечные пробы из</w:t>
      </w:r>
    </w:p>
    <w:p w:rsidR="00597141" w:rsidRDefault="00597141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вагон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NewRoman" w:hAnsi="TimesNewRoman" w:cs="TimesNewRoman"/>
          <w:sz w:val="24"/>
          <w:szCs w:val="24"/>
        </w:rPr>
        <w:t>цистерн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отбирают и анализируют отдельно для каждой марки продукта.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7.3.4 </w:t>
      </w:r>
      <w:r w:rsidR="00597141">
        <w:rPr>
          <w:rFonts w:ascii="TimesNewRoman" w:hAnsi="TimesNewRoman" w:cs="TimesNewRoman"/>
          <w:sz w:val="24"/>
          <w:szCs w:val="24"/>
        </w:rPr>
        <w:t>Точечные пробы эфира, предназначенного для экспорта, длительного хранения,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отбирают из каждой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вагон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цистерны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 в соответствии с </w:t>
      </w:r>
      <w:r w:rsidR="00597141">
        <w:rPr>
          <w:rFonts w:ascii="Times New Roman" w:hAnsi="Times New Roman"/>
          <w:sz w:val="24"/>
          <w:szCs w:val="24"/>
        </w:rPr>
        <w:t>7.3.1.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 xml:space="preserve">Объединенную пробу для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вагон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цистерн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, отправляемых в один пункт назначения,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составляют смешением точечных проб пропорционально объему продукта в вагон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цистернах.</w:t>
      </w:r>
    </w:p>
    <w:p w:rsidR="00597141" w:rsidRDefault="00381DF8" w:rsidP="00381DF8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ab/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7.4 Отбор проб из бочек</w:t>
      </w:r>
    </w:p>
    <w:p w:rsidR="00597141" w:rsidRDefault="009E39C4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Отбор проб из бочек осуществляется в соответствии с ГОСТ 2517</w:t>
      </w:r>
      <w:r w:rsidR="00597141">
        <w:rPr>
          <w:rFonts w:ascii="Times New Roman" w:hAnsi="Times New Roman"/>
          <w:sz w:val="24"/>
          <w:szCs w:val="24"/>
        </w:rPr>
        <w:t>.</w:t>
      </w:r>
    </w:p>
    <w:p w:rsidR="00032DF3" w:rsidRDefault="00032DF3" w:rsidP="00381D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97141" w:rsidRDefault="009E39C4" w:rsidP="00597141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8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Методы испытания</w:t>
      </w:r>
    </w:p>
    <w:p w:rsidR="00032DF3" w:rsidRDefault="00032DF3" w:rsidP="00597141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597141" w:rsidRDefault="009E39C4" w:rsidP="00597141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8.1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Определение внешнего вида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 xml:space="preserve">В пробирку типа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П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 New Roman" w:hAnsi="Times New Roman"/>
          <w:sz w:val="24"/>
          <w:szCs w:val="24"/>
        </w:rPr>
        <w:t xml:space="preserve">- 1 </w:t>
      </w:r>
      <w:r w:rsidR="00597141">
        <w:rPr>
          <w:rFonts w:ascii="TimesNewRoman" w:hAnsi="TimesNewRoman" w:cs="TimesNewRoman"/>
          <w:sz w:val="24"/>
          <w:szCs w:val="24"/>
        </w:rPr>
        <w:t xml:space="preserve">– </w:t>
      </w:r>
      <w:r w:rsidR="00597141">
        <w:rPr>
          <w:rFonts w:ascii="Times New Roman" w:hAnsi="Times New Roman"/>
          <w:sz w:val="24"/>
          <w:szCs w:val="24"/>
        </w:rPr>
        <w:t xml:space="preserve">14 - </w:t>
      </w:r>
      <w:r w:rsidR="00597141">
        <w:rPr>
          <w:rFonts w:ascii="TimesNewRoman" w:hAnsi="TimesNewRoman" w:cs="TimesNewRoman"/>
          <w:sz w:val="24"/>
          <w:szCs w:val="24"/>
        </w:rPr>
        <w:t xml:space="preserve">120 ХС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1 по ГОСТ 25336 наливают эфир до высоты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слоя от 50 до 60 мм и просматривают в проходящем свете.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597141">
        <w:rPr>
          <w:rFonts w:ascii="Times New Roman" w:hAnsi="Times New Roman"/>
          <w:b/>
          <w:bCs/>
          <w:sz w:val="24"/>
          <w:szCs w:val="24"/>
        </w:rPr>
        <w:t xml:space="preserve">8.2 </w:t>
      </w:r>
      <w:r w:rsidR="00597141">
        <w:rPr>
          <w:rFonts w:ascii="TimesNewRoman,Bold" w:hAnsi="TimesNewRoman,Bold" w:cs="TimesNewRoman,Bold"/>
          <w:b/>
          <w:bCs/>
          <w:sz w:val="24"/>
          <w:szCs w:val="24"/>
        </w:rPr>
        <w:t>Определение компонентного состава эфира</w:t>
      </w:r>
    </w:p>
    <w:p w:rsidR="00597141" w:rsidRDefault="009E39C4" w:rsidP="005971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8.2</w:t>
      </w:r>
      <w:r w:rsidR="00597141">
        <w:rPr>
          <w:rFonts w:ascii="TimesNewRoman" w:hAnsi="TimesNewRoman" w:cs="TimesNewRoman"/>
          <w:sz w:val="24"/>
          <w:szCs w:val="24"/>
        </w:rPr>
        <w:t xml:space="preserve">.1 Метод основан на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хроматографическом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разделении эфира на капиллярной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 xml:space="preserve">колонке согласно </w:t>
      </w:r>
      <w:r w:rsidR="00597141">
        <w:rPr>
          <w:rFonts w:ascii="Times New Roman" w:hAnsi="Times New Roman"/>
          <w:sz w:val="24"/>
          <w:szCs w:val="24"/>
        </w:rPr>
        <w:t>ASTM D 5441.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8.2.2</w:t>
      </w:r>
      <w:proofErr w:type="gramStart"/>
      <w:r w:rsidR="00597141">
        <w:rPr>
          <w:rFonts w:ascii="Times New Roman" w:hAnsi="Times New Roman"/>
          <w:sz w:val="24"/>
          <w:szCs w:val="24"/>
        </w:rPr>
        <w:t xml:space="preserve"> </w:t>
      </w:r>
      <w:r w:rsidR="00597141">
        <w:rPr>
          <w:rFonts w:ascii="TimesNewRoman" w:hAnsi="TimesNewRoman" w:cs="TimesNewRoman"/>
          <w:sz w:val="24"/>
          <w:szCs w:val="24"/>
        </w:rPr>
        <w:t>П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ри выполнении измерений применяют следующие аттестованные средства</w:t>
      </w:r>
    </w:p>
    <w:p w:rsidR="00597141" w:rsidRDefault="00597141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измерений, вспомогательные устройства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NewRoman" w:hAnsi="TimesNewRoman" w:cs="TimesNewRoman"/>
          <w:sz w:val="24"/>
          <w:szCs w:val="24"/>
        </w:rPr>
        <w:t>материалы и реактивы: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хроматограф газовый лабораторный любого типа с пламенно –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ионизационным</w:t>
      </w:r>
      <w:proofErr w:type="gramEnd"/>
    </w:p>
    <w:p w:rsidR="00597141" w:rsidRDefault="00597141" w:rsidP="005971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детектором в соответствии с </w:t>
      </w:r>
      <w:r>
        <w:rPr>
          <w:rFonts w:ascii="Times New Roman" w:hAnsi="Times New Roman"/>
          <w:sz w:val="24"/>
          <w:szCs w:val="24"/>
        </w:rPr>
        <w:t>ASTM D 5441;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колонка кварцевая капиллярная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хроматографическая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 xml:space="preserve"> длиной 150 м, внутренним</w:t>
      </w:r>
    </w:p>
    <w:p w:rsidR="00597141" w:rsidRDefault="00597141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диаметром 0,25 мм толщина слоя неподвижной фазы составляет </w:t>
      </w:r>
      <w:r>
        <w:rPr>
          <w:rFonts w:ascii="Times New Roman" w:hAnsi="Times New Roman"/>
          <w:sz w:val="24"/>
          <w:szCs w:val="24"/>
        </w:rPr>
        <w:t xml:space="preserve">1 </w:t>
      </w:r>
      <w:proofErr w:type="spellStart"/>
      <w:r>
        <w:rPr>
          <w:rFonts w:ascii="TimesNewRoman" w:hAnsi="TimesNewRoman" w:cs="TimesNewRoman"/>
          <w:sz w:val="24"/>
          <w:szCs w:val="24"/>
        </w:rPr>
        <w:t>μм</w:t>
      </w:r>
      <w:proofErr w:type="spellEnd"/>
      <w:r>
        <w:rPr>
          <w:rFonts w:ascii="TimesNewRoman" w:hAnsi="TimesNewRoman" w:cs="TimesNewRoman"/>
          <w:sz w:val="24"/>
          <w:szCs w:val="24"/>
        </w:rPr>
        <w:t>, либо другая</w:t>
      </w:r>
    </w:p>
    <w:p w:rsidR="00597141" w:rsidRDefault="00597141" w:rsidP="005971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колонка в соответствии с </w:t>
      </w:r>
      <w:r>
        <w:rPr>
          <w:rFonts w:ascii="Times New Roman" w:hAnsi="Times New Roman"/>
          <w:sz w:val="24"/>
          <w:szCs w:val="24"/>
        </w:rPr>
        <w:t>ASTM D 5441.</w:t>
      </w:r>
    </w:p>
    <w:p w:rsidR="00597141" w:rsidRDefault="009E39C4" w:rsidP="005971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газ носитель гелий с объемной долей гелия не менее 99,99 </w:t>
      </w:r>
      <w:r w:rsidR="00597141">
        <w:rPr>
          <w:rFonts w:ascii="Times New Roman" w:hAnsi="Times New Roman"/>
          <w:sz w:val="24"/>
          <w:szCs w:val="24"/>
        </w:rPr>
        <w:t>%;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шприц вместимостью 10 </w:t>
      </w:r>
      <w:proofErr w:type="spellStart"/>
      <w:r w:rsidR="00597141">
        <w:rPr>
          <w:rFonts w:ascii="TimesNewRoman" w:hAnsi="TimesNewRoman" w:cs="TimesNewRoman"/>
          <w:sz w:val="24"/>
          <w:szCs w:val="24"/>
        </w:rPr>
        <w:t>мкл</w:t>
      </w:r>
      <w:proofErr w:type="spellEnd"/>
      <w:r w:rsidR="00597141">
        <w:rPr>
          <w:rFonts w:ascii="TimesNewRoman" w:hAnsi="TimesNewRoman" w:cs="TimesNewRoman"/>
          <w:sz w:val="24"/>
          <w:szCs w:val="24"/>
        </w:rPr>
        <w:t>;</w:t>
      </w:r>
    </w:p>
    <w:p w:rsidR="00597141" w:rsidRDefault="009E39C4" w:rsidP="00597141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стандартный образец эфира по </w:t>
      </w:r>
      <w:r w:rsidR="00597141">
        <w:rPr>
          <w:rFonts w:ascii="Times New Roman" w:hAnsi="Times New Roman"/>
          <w:sz w:val="24"/>
          <w:szCs w:val="24"/>
        </w:rPr>
        <w:t>ASTM D 5441 (</w:t>
      </w:r>
      <w:r w:rsidR="00597141">
        <w:rPr>
          <w:rFonts w:ascii="TimesNewRoman" w:hAnsi="TimesNewRoman" w:cs="TimesNewRoman"/>
          <w:sz w:val="24"/>
          <w:szCs w:val="24"/>
        </w:rPr>
        <w:t>смесь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 xml:space="preserve"> А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 xml:space="preserve"> с содержанием примесей</w:t>
      </w:r>
    </w:p>
    <w:p w:rsidR="00597141" w:rsidRDefault="00597141" w:rsidP="0059714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0,1 %).</w:t>
      </w:r>
    </w:p>
    <w:p w:rsidR="00597141" w:rsidRDefault="009E39C4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 xml:space="preserve">8.2.3 </w:t>
      </w:r>
      <w:r w:rsidR="00597141">
        <w:rPr>
          <w:rFonts w:ascii="TimesNewRoman" w:hAnsi="TimesNewRoman" w:cs="TimesNewRoman"/>
          <w:sz w:val="24"/>
          <w:szCs w:val="24"/>
        </w:rPr>
        <w:t>Подготовка к выполнению испытаний</w:t>
      </w:r>
    </w:p>
    <w:p w:rsidR="00597141" w:rsidRDefault="009E39C4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Перед работой устанавливают колонку и приводят её в рабочее состояние в</w:t>
      </w:r>
      <w:r>
        <w:rPr>
          <w:rFonts w:ascii="TimesNewRoman" w:hAnsi="TimesNewRoman" w:cs="TimesNewRoman"/>
          <w:sz w:val="24"/>
          <w:szCs w:val="24"/>
        </w:rPr>
        <w:t xml:space="preserve"> с</w:t>
      </w:r>
      <w:r w:rsidR="00597141">
        <w:rPr>
          <w:rFonts w:ascii="TimesNewRoman" w:hAnsi="TimesNewRoman" w:cs="TimesNewRoman"/>
          <w:sz w:val="24"/>
          <w:szCs w:val="24"/>
        </w:rPr>
        <w:t>оответствии с инструкциями производителя. Перед анализом предварительно калибруют</w:t>
      </w:r>
    </w:p>
    <w:p w:rsidR="00597141" w:rsidRDefault="00597141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колонку с помощью стандартного образца.</w:t>
      </w:r>
    </w:p>
    <w:p w:rsidR="00597141" w:rsidRDefault="009E39C4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>Настраивают скорость потока газа</w:t>
      </w:r>
      <w:r w:rsidR="00597141">
        <w:rPr>
          <w:rFonts w:ascii="Times New Roman" w:hAnsi="Times New Roman"/>
          <w:sz w:val="24"/>
          <w:szCs w:val="24"/>
        </w:rPr>
        <w:t>-</w:t>
      </w:r>
      <w:r w:rsidR="00597141">
        <w:rPr>
          <w:rFonts w:ascii="TimesNewRoman" w:hAnsi="TimesNewRoman" w:cs="TimesNewRoman"/>
          <w:sz w:val="24"/>
          <w:szCs w:val="24"/>
        </w:rPr>
        <w:t>носителя так, чтобы средняя линейная скорост</w:t>
      </w:r>
      <w:r>
        <w:rPr>
          <w:rFonts w:ascii="TimesNewRoman" w:hAnsi="TimesNewRoman" w:cs="TimesNewRoman"/>
          <w:sz w:val="24"/>
          <w:szCs w:val="24"/>
        </w:rPr>
        <w:t>ь</w:t>
      </w:r>
    </w:p>
    <w:p w:rsidR="00597141" w:rsidRDefault="00597141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при стартовой температуре была между 21 и 24 см/</w:t>
      </w:r>
      <w:proofErr w:type="gramStart"/>
      <w:r>
        <w:rPr>
          <w:rFonts w:ascii="TimesNewRoman" w:hAnsi="TimesNewRoman" w:cs="TimesNewRoman"/>
          <w:sz w:val="24"/>
          <w:szCs w:val="24"/>
        </w:rPr>
        <w:t>с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, по формуле </w:t>
      </w:r>
      <w:r>
        <w:rPr>
          <w:rFonts w:ascii="Times New Roman" w:hAnsi="Times New Roman"/>
          <w:sz w:val="24"/>
          <w:szCs w:val="24"/>
        </w:rPr>
        <w:t>(1)</w:t>
      </w:r>
      <w:r>
        <w:rPr>
          <w:rFonts w:ascii="TimesNewRoman" w:hAnsi="TimesNewRoman" w:cs="TimesNewRoman"/>
          <w:sz w:val="24"/>
          <w:szCs w:val="24"/>
        </w:rPr>
        <w:t>. Настройка скорости</w:t>
      </w:r>
    </w:p>
    <w:p w:rsidR="00597141" w:rsidRDefault="00597141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потока проводится повышением или снижением давления газа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NewRoman" w:hAnsi="TimesNewRoman" w:cs="TimesNewRoman"/>
          <w:sz w:val="24"/>
          <w:szCs w:val="24"/>
        </w:rPr>
        <w:t>носителя при подходе к</w:t>
      </w:r>
      <w:r w:rsidR="009E39C4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инжектору.</w:t>
      </w:r>
    </w:p>
    <w:p w:rsidR="009E39C4" w:rsidRDefault="009E39C4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9E39C4" w:rsidRPr="009E39C4" w:rsidRDefault="00E84AF5" w:rsidP="009E39C4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ave  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,</m:t>
          </m:r>
        </m:oMath>
      </m:oMathPara>
    </w:p>
    <w:p w:rsidR="009E39C4" w:rsidRPr="009E39C4" w:rsidRDefault="009E39C4" w:rsidP="009E39C4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14"/>
          <w:szCs w:val="14"/>
        </w:rPr>
      </w:pPr>
    </w:p>
    <w:p w:rsidR="009E39C4" w:rsidRDefault="009E39C4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597141" w:rsidRDefault="005368F7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597141">
        <w:rPr>
          <w:rFonts w:ascii="TimesNewRoman" w:hAnsi="TimesNewRoman" w:cs="TimesNewRoman"/>
          <w:sz w:val="24"/>
          <w:szCs w:val="24"/>
        </w:rPr>
        <w:t xml:space="preserve">где </w:t>
      </w:r>
      <w:r w:rsidR="00597141" w:rsidRPr="009E39C4">
        <w:rPr>
          <w:rFonts w:ascii="Times New Roman" w:hAnsi="Times New Roman"/>
          <w:i/>
          <w:sz w:val="24"/>
          <w:szCs w:val="24"/>
        </w:rPr>
        <w:t xml:space="preserve">L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 xml:space="preserve">длина колонки, </w:t>
      </w:r>
      <w:proofErr w:type="gramStart"/>
      <w:r w:rsidR="00597141">
        <w:rPr>
          <w:rFonts w:ascii="TimesNewRoman" w:hAnsi="TimesNewRoman" w:cs="TimesNewRoman"/>
          <w:sz w:val="24"/>
          <w:szCs w:val="24"/>
        </w:rPr>
        <w:t>см</w:t>
      </w:r>
      <w:proofErr w:type="gramEnd"/>
      <w:r w:rsidR="00597141">
        <w:rPr>
          <w:rFonts w:ascii="TimesNewRoman" w:hAnsi="TimesNewRoman" w:cs="TimesNewRoman"/>
          <w:sz w:val="24"/>
          <w:szCs w:val="24"/>
        </w:rPr>
        <w:t>;</w:t>
      </w:r>
    </w:p>
    <w:p w:rsidR="00597141" w:rsidRDefault="005368F7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597141">
        <w:rPr>
          <w:rFonts w:ascii="Times New Roman" w:hAnsi="Times New Roman"/>
          <w:sz w:val="24"/>
          <w:szCs w:val="24"/>
        </w:rPr>
        <w:t>t</w:t>
      </w:r>
      <w:r w:rsidR="00597141">
        <w:rPr>
          <w:rFonts w:ascii="Times New Roman" w:hAnsi="Times New Roman"/>
          <w:sz w:val="16"/>
          <w:szCs w:val="16"/>
        </w:rPr>
        <w:t>m</w:t>
      </w:r>
      <w:proofErr w:type="spellEnd"/>
      <w:r w:rsidR="00597141">
        <w:rPr>
          <w:rFonts w:ascii="Times New Roman" w:hAnsi="Times New Roman"/>
          <w:sz w:val="16"/>
          <w:szCs w:val="16"/>
        </w:rPr>
        <w:t xml:space="preserve"> </w:t>
      </w:r>
      <w:r w:rsidR="00597141">
        <w:rPr>
          <w:rFonts w:ascii="Times New Roman" w:hAnsi="Times New Roman"/>
          <w:sz w:val="24"/>
          <w:szCs w:val="24"/>
        </w:rPr>
        <w:t xml:space="preserve">- </w:t>
      </w:r>
      <w:r w:rsidR="00597141">
        <w:rPr>
          <w:rFonts w:ascii="TimesNewRoman" w:hAnsi="TimesNewRoman" w:cs="TimesNewRoman"/>
          <w:sz w:val="24"/>
          <w:szCs w:val="24"/>
        </w:rPr>
        <w:t>время задержки метана, секунды.</w:t>
      </w:r>
    </w:p>
    <w:p w:rsidR="009E39C4" w:rsidRPr="00E04323" w:rsidRDefault="009E39C4" w:rsidP="009E39C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E39C4" w:rsidRPr="00E04323" w:rsidRDefault="009E39C4" w:rsidP="009E39C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97141" w:rsidRDefault="009E39C4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kk-KZ"/>
        </w:rPr>
      </w:pPr>
      <w:r w:rsidRPr="00E04323">
        <w:rPr>
          <w:rFonts w:ascii="Times New Roman" w:hAnsi="Times New Roman"/>
          <w:sz w:val="24"/>
          <w:szCs w:val="24"/>
        </w:rPr>
        <w:tab/>
      </w:r>
      <w:r w:rsidR="00597141">
        <w:rPr>
          <w:rFonts w:ascii="Times New Roman" w:hAnsi="Times New Roman"/>
          <w:sz w:val="24"/>
          <w:szCs w:val="24"/>
        </w:rPr>
        <w:t>8</w:t>
      </w:r>
      <w:r w:rsidR="00597141">
        <w:rPr>
          <w:rFonts w:ascii="TimesNewRoman" w:hAnsi="TimesNewRoman" w:cs="TimesNewRoman"/>
          <w:sz w:val="24"/>
          <w:szCs w:val="24"/>
        </w:rPr>
        <w:t>.2.4 Параметры проведения испытаний приведены в таблице 3.</w:t>
      </w:r>
    </w:p>
    <w:p w:rsidR="0026055D" w:rsidRDefault="0026055D" w:rsidP="009E39C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kk-KZ"/>
        </w:rPr>
      </w:pPr>
    </w:p>
    <w:p w:rsidR="0026055D" w:rsidRDefault="0026055D" w:rsidP="0026055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  <w:lang w:val="kk-KZ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Таблица 3 – Технические требования для проведения испытаний</w:t>
      </w:r>
    </w:p>
    <w:p w:rsidR="0026055D" w:rsidRDefault="0026055D" w:rsidP="0026055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2"/>
        <w:gridCol w:w="4782"/>
      </w:tblGrid>
      <w:tr w:rsidR="0026055D" w:rsidTr="004B27AC">
        <w:tc>
          <w:tcPr>
            <w:tcW w:w="4782" w:type="dxa"/>
            <w:tcBorders>
              <w:bottom w:val="double" w:sz="4" w:space="0" w:color="auto"/>
            </w:tcBorders>
          </w:tcPr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C46B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Параметр</w:t>
            </w:r>
          </w:p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82" w:type="dxa"/>
            <w:tcBorders>
              <w:bottom w:val="double" w:sz="4" w:space="0" w:color="auto"/>
            </w:tcBorders>
          </w:tcPr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C46B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Значение</w:t>
            </w:r>
          </w:p>
        </w:tc>
      </w:tr>
      <w:tr w:rsidR="0026055D" w:rsidTr="004B27AC">
        <w:tc>
          <w:tcPr>
            <w:tcW w:w="9564" w:type="dxa"/>
            <w:gridSpan w:val="2"/>
            <w:tcBorders>
              <w:top w:val="double" w:sz="4" w:space="0" w:color="auto"/>
            </w:tcBorders>
          </w:tcPr>
          <w:p w:rsidR="00032DF3" w:rsidRDefault="00032DF3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6055D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C46B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Температурная программа колонки</w:t>
            </w:r>
          </w:p>
          <w:p w:rsidR="00032DF3" w:rsidRPr="00DC46B3" w:rsidRDefault="00032DF3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26055D" w:rsidTr="00032DF3">
        <w:tc>
          <w:tcPr>
            <w:tcW w:w="4782" w:type="dxa"/>
          </w:tcPr>
          <w:p w:rsidR="00032DF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055D" w:rsidRPr="00DC46B3" w:rsidRDefault="0026055D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Длина колонки 150 м</w:t>
            </w:r>
          </w:p>
          <w:p w:rsidR="0026055D" w:rsidRPr="00DC46B3" w:rsidRDefault="0026055D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2" w:type="dxa"/>
          </w:tcPr>
          <w:p w:rsidR="00032DF3" w:rsidRDefault="00032DF3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6B3">
              <w:rPr>
                <w:rFonts w:ascii="Times New Roman" w:hAnsi="Times New Roman"/>
                <w:bCs/>
                <w:sz w:val="24"/>
                <w:szCs w:val="24"/>
              </w:rPr>
              <w:t>150 м</w:t>
            </w:r>
          </w:p>
        </w:tc>
      </w:tr>
      <w:tr w:rsidR="0026055D" w:rsidTr="00032DF3">
        <w:tc>
          <w:tcPr>
            <w:tcW w:w="4782" w:type="dxa"/>
          </w:tcPr>
          <w:p w:rsidR="00032DF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055D" w:rsidRPr="00DC46B3" w:rsidRDefault="0026055D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Начальная температура</w:t>
            </w:r>
          </w:p>
          <w:p w:rsidR="0026055D" w:rsidRPr="00DC46B3" w:rsidRDefault="0026055D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2" w:type="dxa"/>
          </w:tcPr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055D" w:rsidRPr="00DC46B3" w:rsidRDefault="0026055D" w:rsidP="002605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50</w:t>
            </w:r>
            <w:proofErr w:type="gramStart"/>
            <w:r w:rsidRPr="00DC46B3"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</w:p>
          <w:p w:rsidR="0026055D" w:rsidRPr="00DC46B3" w:rsidRDefault="0026055D" w:rsidP="002605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032DF3" w:rsidTr="00032DF3"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Продолжительность анализа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34 мин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Конечная температура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180</w:t>
            </w:r>
            <w:proofErr w:type="gramStart"/>
            <w:r w:rsidRPr="00DC46B3"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E84AF5">
        <w:tc>
          <w:tcPr>
            <w:tcW w:w="9564" w:type="dxa"/>
            <w:gridSpan w:val="2"/>
          </w:tcPr>
          <w:p w:rsidR="00032DF3" w:rsidRDefault="00032DF3" w:rsidP="00032D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032D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Инжектор</w:t>
            </w: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E84AF5"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Температура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250</w:t>
            </w:r>
            <w:proofErr w:type="gramStart"/>
            <w:r w:rsidRPr="00DC46B3"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</w:p>
        </w:tc>
      </w:tr>
      <w:tr w:rsidR="00032DF3" w:rsidTr="00E84AF5"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Деление потоков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DC46B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E84AF5"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Объем вводимой пробы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032DF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DC46B3">
              <w:rPr>
                <w:rFonts w:ascii="Times New Roman" w:hAnsi="Times New Roman"/>
                <w:sz w:val="24"/>
                <w:szCs w:val="24"/>
              </w:rPr>
              <w:t>мкл</w:t>
            </w:r>
            <w:proofErr w:type="spellEnd"/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055D" w:rsidRPr="0026055D" w:rsidRDefault="0026055D" w:rsidP="0026055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  <w:lang w:val="kk-KZ"/>
        </w:rPr>
      </w:pPr>
    </w:p>
    <w:p w:rsidR="00BA084B" w:rsidRDefault="00BA084B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</w:p>
    <w:p w:rsidR="00BA084B" w:rsidRDefault="00BA084B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</w:p>
    <w:p w:rsidR="00BA084B" w:rsidRDefault="00BA084B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</w:p>
    <w:p w:rsidR="00BA084B" w:rsidRDefault="00BA084B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</w:p>
    <w:p w:rsidR="00BA084B" w:rsidRDefault="00BA084B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</w:p>
    <w:p w:rsidR="0026055D" w:rsidRDefault="00DC46B3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  <w:r>
        <w:rPr>
          <w:rFonts w:ascii="TimesNewRoman" w:hAnsi="TimesNewRoman" w:cs="TimesNewRoman"/>
          <w:i/>
          <w:sz w:val="24"/>
          <w:szCs w:val="24"/>
        </w:rPr>
        <w:t xml:space="preserve">Продолжение таблицы 3 </w:t>
      </w:r>
    </w:p>
    <w:p w:rsidR="00DC46B3" w:rsidRDefault="00DC46B3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i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1"/>
        <w:gridCol w:w="4783"/>
      </w:tblGrid>
      <w:tr w:rsidR="00032DF3" w:rsidTr="004B27AC">
        <w:tc>
          <w:tcPr>
            <w:tcW w:w="4781" w:type="dxa"/>
            <w:tcBorders>
              <w:bottom w:val="double" w:sz="4" w:space="0" w:color="auto"/>
            </w:tcBorders>
          </w:tcPr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C46B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Параметр</w:t>
            </w: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83" w:type="dxa"/>
            <w:tcBorders>
              <w:bottom w:val="double" w:sz="4" w:space="0" w:color="auto"/>
            </w:tcBorders>
          </w:tcPr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032DF3" w:rsidRPr="00DC46B3" w:rsidRDefault="00032DF3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C46B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Значение</w:t>
            </w:r>
          </w:p>
        </w:tc>
      </w:tr>
      <w:tr w:rsidR="00032DF3" w:rsidTr="004B27AC">
        <w:tc>
          <w:tcPr>
            <w:tcW w:w="9564" w:type="dxa"/>
            <w:gridSpan w:val="2"/>
            <w:tcBorders>
              <w:top w:val="double" w:sz="4" w:space="0" w:color="auto"/>
            </w:tcBorders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Детектор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1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Пламенно-ионизационный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1" w:type="dxa"/>
          </w:tcPr>
          <w:p w:rsidR="00032DF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 xml:space="preserve">Температура </w:t>
            </w:r>
          </w:p>
          <w:p w:rsidR="00032DF3" w:rsidRPr="00DC46B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032DF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DC46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260</w:t>
            </w:r>
            <w:proofErr w:type="gramStart"/>
            <w:r w:rsidRPr="00DC46B3"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1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Расход газа носителя (гелий)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 xml:space="preserve">331,4 см </w:t>
            </w:r>
            <w:r w:rsidRPr="00DC46B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C46B3">
              <w:rPr>
                <w:rFonts w:ascii="Times New Roman" w:hAnsi="Times New Roman"/>
                <w:sz w:val="24"/>
                <w:szCs w:val="24"/>
              </w:rPr>
              <w:t>/мин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1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Топливный газ (водород)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 xml:space="preserve">30 см </w:t>
            </w:r>
            <w:r w:rsidRPr="00DC46B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DC46B3">
              <w:rPr>
                <w:rFonts w:ascii="Times New Roman" w:hAnsi="Times New Roman"/>
                <w:sz w:val="24"/>
                <w:szCs w:val="24"/>
              </w:rPr>
              <w:t>/мин</w:t>
            </w:r>
          </w:p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DF3" w:rsidTr="00032DF3">
        <w:tc>
          <w:tcPr>
            <w:tcW w:w="4781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>Окисляющий газ (воздух)</w:t>
            </w:r>
          </w:p>
          <w:p w:rsidR="00032DF3" w:rsidRPr="00DC46B3" w:rsidRDefault="00032DF3" w:rsidP="00FE063C">
            <w:pPr>
              <w:tabs>
                <w:tab w:val="left" w:pos="276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032DF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B3">
              <w:rPr>
                <w:rFonts w:ascii="Times New Roman" w:hAnsi="Times New Roman"/>
                <w:sz w:val="24"/>
                <w:szCs w:val="24"/>
              </w:rPr>
              <w:t xml:space="preserve">300 см </w:t>
            </w:r>
            <w:r w:rsidRPr="00DC46B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C46B3">
              <w:rPr>
                <w:rFonts w:ascii="Times New Roman" w:hAnsi="Times New Roman"/>
                <w:sz w:val="24"/>
                <w:szCs w:val="24"/>
              </w:rPr>
              <w:t>/мин</w:t>
            </w:r>
          </w:p>
          <w:p w:rsidR="00032DF3" w:rsidRPr="00DC46B3" w:rsidRDefault="00032DF3" w:rsidP="00FE0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46B3" w:rsidRPr="00DC46B3" w:rsidRDefault="00DC46B3" w:rsidP="0026055D">
      <w:pPr>
        <w:autoSpaceDE w:val="0"/>
        <w:autoSpaceDN w:val="0"/>
        <w:adjustRightInd w:val="0"/>
        <w:jc w:val="center"/>
        <w:rPr>
          <w:rFonts w:ascii="TimesNewRoman" w:hAnsi="TimesNewRoman" w:cs="TimesNewRoman"/>
          <w:sz w:val="24"/>
          <w:szCs w:val="24"/>
        </w:rPr>
      </w:pPr>
    </w:p>
    <w:p w:rsidR="00EA1710" w:rsidRDefault="00EA1710" w:rsidP="00EA171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8.2.5 </w:t>
      </w:r>
      <w:r>
        <w:rPr>
          <w:rFonts w:ascii="TimesNewRoman" w:hAnsi="TimesNewRoman" w:cs="TimesNewRoman"/>
          <w:sz w:val="24"/>
          <w:szCs w:val="24"/>
        </w:rPr>
        <w:t>Проведение испытаний</w:t>
      </w:r>
    </w:p>
    <w:p w:rsidR="00EA1710" w:rsidRDefault="00EA1710" w:rsidP="00EA171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>забор образца эфира проводится ручным или автоматическим способом</w:t>
      </w:r>
      <w:r>
        <w:rPr>
          <w:rFonts w:ascii="Times New Roman" w:hAnsi="Times New Roman"/>
          <w:sz w:val="24"/>
          <w:szCs w:val="24"/>
        </w:rPr>
        <w:t>;</w:t>
      </w:r>
    </w:p>
    <w:p w:rsidR="00EA1710" w:rsidRDefault="00EA1710" w:rsidP="00EA171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>пробу товарного эфира вводят в испаритель хроматографа;</w:t>
      </w:r>
    </w:p>
    <w:p w:rsidR="00EA1710" w:rsidRDefault="00EA1710" w:rsidP="00EA171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порядок выхода компонентов эфира по стандартному образцу по </w:t>
      </w:r>
      <w:r>
        <w:rPr>
          <w:rFonts w:ascii="Times New Roman" w:hAnsi="Times New Roman"/>
          <w:sz w:val="24"/>
          <w:szCs w:val="24"/>
        </w:rPr>
        <w:t>ASTM D 5441</w:t>
      </w:r>
    </w:p>
    <w:p w:rsidR="00EA1710" w:rsidRDefault="00EA1710" w:rsidP="00EA171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NewRoman" w:hAnsi="TimesNewRoman" w:cs="TimesNewRoman"/>
          <w:sz w:val="24"/>
          <w:szCs w:val="24"/>
        </w:rPr>
        <w:t>смесь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А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с содержанием примесей 0,1 % и относительные </w:t>
      </w:r>
      <w:proofErr w:type="spellStart"/>
      <w:r>
        <w:rPr>
          <w:rFonts w:ascii="TimesNewRoman" w:hAnsi="TimesNewRoman" w:cs="TimesNewRoman"/>
          <w:sz w:val="24"/>
          <w:szCs w:val="24"/>
        </w:rPr>
        <w:t>градуировочные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коэффициенты</w:t>
      </w:r>
    </w:p>
    <w:p w:rsidR="00EA1710" w:rsidRDefault="00EA1710" w:rsidP="00EA171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NewRoman,Italic" w:hAnsi="TimesNewRoman,Italic" w:cs="TimesNewRoman,Italic"/>
          <w:i/>
          <w:iCs/>
          <w:sz w:val="24"/>
          <w:szCs w:val="24"/>
        </w:rPr>
        <w:t>К</w:t>
      </w:r>
      <w:proofErr w:type="gramStart"/>
      <w:r>
        <w:rPr>
          <w:rFonts w:ascii="Times New Roman" w:hAnsi="Times New Roman"/>
          <w:i/>
          <w:iCs/>
          <w:sz w:val="16"/>
          <w:szCs w:val="16"/>
        </w:rPr>
        <w:t>i</w:t>
      </w:r>
      <w:proofErr w:type="spellEnd"/>
      <w:proofErr w:type="gramEnd"/>
      <w:r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EA1710" w:rsidRDefault="00EA1710" w:rsidP="00EA171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proofErr w:type="spellStart"/>
      <w:r>
        <w:rPr>
          <w:rFonts w:ascii="TimesNewRoman" w:hAnsi="TimesNewRoman" w:cs="TimesNewRoman"/>
          <w:sz w:val="24"/>
          <w:szCs w:val="24"/>
        </w:rPr>
        <w:t>Хроматограмма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стандартного образца, в соответствии с приложением Г.</w:t>
      </w:r>
    </w:p>
    <w:p w:rsidR="00EA1710" w:rsidRDefault="00EA1710" w:rsidP="00EA1710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 xml:space="preserve">Относительно </w:t>
      </w:r>
      <w:proofErr w:type="spellStart"/>
      <w:r>
        <w:rPr>
          <w:rFonts w:ascii="TimesNewRoman" w:hAnsi="TimesNewRoman" w:cs="TimesNewRoman"/>
          <w:sz w:val="24"/>
          <w:szCs w:val="24"/>
        </w:rPr>
        <w:t>градуировочные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коэффициенты приведены в таблице 4.</w:t>
      </w:r>
    </w:p>
    <w:p w:rsidR="00EA1710" w:rsidRDefault="00EA1710" w:rsidP="00EA1710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EA1710" w:rsidRPr="0036149C" w:rsidRDefault="00EA1710" w:rsidP="00EA171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6149C">
        <w:rPr>
          <w:rFonts w:ascii="Times New Roman" w:hAnsi="Times New Roman"/>
          <w:b/>
          <w:bCs/>
          <w:sz w:val="24"/>
          <w:szCs w:val="24"/>
        </w:rPr>
        <w:t xml:space="preserve">Таблица 4 - Поправочные коэффициенты чувствительности </w:t>
      </w:r>
      <w:proofErr w:type="gramStart"/>
      <w:r w:rsidRPr="0036149C">
        <w:rPr>
          <w:rFonts w:ascii="Times New Roman" w:hAnsi="Times New Roman"/>
          <w:b/>
          <w:bCs/>
          <w:sz w:val="24"/>
          <w:szCs w:val="24"/>
        </w:rPr>
        <w:t>для</w:t>
      </w:r>
      <w:proofErr w:type="gramEnd"/>
      <w:r w:rsidRPr="0036149C">
        <w:rPr>
          <w:rFonts w:ascii="Times New Roman" w:hAnsi="Times New Roman"/>
          <w:b/>
          <w:bCs/>
          <w:sz w:val="24"/>
          <w:szCs w:val="24"/>
        </w:rPr>
        <w:t xml:space="preserve"> пламенно-</w:t>
      </w:r>
    </w:p>
    <w:p w:rsidR="00EA1710" w:rsidRPr="0036149C" w:rsidRDefault="00EA1710" w:rsidP="00EA171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6149C">
        <w:rPr>
          <w:rFonts w:ascii="Times New Roman" w:hAnsi="Times New Roman"/>
          <w:b/>
          <w:bCs/>
          <w:sz w:val="24"/>
          <w:szCs w:val="24"/>
        </w:rPr>
        <w:t>ионизационного детектора</w:t>
      </w:r>
    </w:p>
    <w:p w:rsidR="00EA1710" w:rsidRPr="0036149C" w:rsidRDefault="00EA1710" w:rsidP="00EA171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2"/>
        <w:gridCol w:w="4782"/>
      </w:tblGrid>
      <w:tr w:rsidR="00EA1710" w:rsidRPr="0036149C" w:rsidTr="004B27AC">
        <w:tc>
          <w:tcPr>
            <w:tcW w:w="4782" w:type="dxa"/>
            <w:tcBorders>
              <w:bottom w:val="double" w:sz="4" w:space="0" w:color="auto"/>
            </w:tcBorders>
          </w:tcPr>
          <w:p w:rsidR="00EA1710" w:rsidRPr="0036149C" w:rsidRDefault="00EA1710" w:rsidP="003614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Компонент</w:t>
            </w:r>
          </w:p>
          <w:p w:rsidR="00EA1710" w:rsidRPr="0036149C" w:rsidRDefault="00EA1710" w:rsidP="00EA17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2" w:type="dxa"/>
            <w:tcBorders>
              <w:bottom w:val="double" w:sz="4" w:space="0" w:color="auto"/>
            </w:tcBorders>
          </w:tcPr>
          <w:p w:rsidR="00203E29" w:rsidRPr="0036149C" w:rsidRDefault="00203E29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К(i)</w:t>
            </w:r>
          </w:p>
          <w:p w:rsidR="00EA1710" w:rsidRPr="0036149C" w:rsidRDefault="00EA1710" w:rsidP="00EA17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1710" w:rsidRPr="0036149C" w:rsidTr="004B27AC">
        <w:tc>
          <w:tcPr>
            <w:tcW w:w="4782" w:type="dxa"/>
            <w:tcBorders>
              <w:top w:val="double" w:sz="4" w:space="0" w:color="auto"/>
            </w:tcBorders>
          </w:tcPr>
          <w:p w:rsidR="0036149C" w:rsidRDefault="0036149C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A1710" w:rsidRPr="0036149C" w:rsidRDefault="00203E29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Метанол + изобутан</w:t>
            </w:r>
          </w:p>
        </w:tc>
        <w:tc>
          <w:tcPr>
            <w:tcW w:w="4782" w:type="dxa"/>
            <w:tcBorders>
              <w:top w:val="double" w:sz="4" w:space="0" w:color="auto"/>
            </w:tcBorders>
          </w:tcPr>
          <w:p w:rsidR="0036149C" w:rsidRDefault="0036149C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03E29" w:rsidRPr="0036149C" w:rsidRDefault="00203E29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3,2</w:t>
            </w:r>
          </w:p>
          <w:p w:rsidR="00EA1710" w:rsidRPr="0036149C" w:rsidRDefault="00EA1710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1710" w:rsidRPr="0036149C" w:rsidTr="00286B9A">
        <w:tc>
          <w:tcPr>
            <w:tcW w:w="4782" w:type="dxa"/>
          </w:tcPr>
          <w:p w:rsidR="0036149C" w:rsidRDefault="0036149C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A1710" w:rsidRDefault="00203E29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Изо-пентан</w:t>
            </w:r>
          </w:p>
          <w:p w:rsidR="0036149C" w:rsidRPr="0036149C" w:rsidRDefault="0036149C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2" w:type="dxa"/>
          </w:tcPr>
          <w:p w:rsidR="0036149C" w:rsidRDefault="0036149C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A1710" w:rsidRPr="0036149C" w:rsidRDefault="00203E29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1,04</w:t>
            </w:r>
          </w:p>
        </w:tc>
      </w:tr>
      <w:tr w:rsidR="00286B9A" w:rsidRPr="0036149C" w:rsidTr="00286B9A">
        <w:tc>
          <w:tcPr>
            <w:tcW w:w="4782" w:type="dxa"/>
          </w:tcPr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Пентан</w:t>
            </w: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2" w:type="dxa"/>
          </w:tcPr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1,05</w:t>
            </w:r>
          </w:p>
        </w:tc>
      </w:tr>
    </w:tbl>
    <w:p w:rsidR="00EA1710" w:rsidRDefault="00EA1710" w:rsidP="00EA1710">
      <w:pPr>
        <w:autoSpaceDE w:val="0"/>
        <w:autoSpaceDN w:val="0"/>
        <w:adjustRightInd w:val="0"/>
        <w:jc w:val="center"/>
        <w:rPr>
          <w:rFonts w:ascii="TimesNewRoman" w:hAnsi="TimesNewRoman" w:cs="TimesNewRoman"/>
          <w:sz w:val="24"/>
          <w:szCs w:val="24"/>
        </w:rPr>
      </w:pPr>
    </w:p>
    <w:p w:rsidR="00286B9A" w:rsidRDefault="00286B9A" w:rsidP="00EA1710">
      <w:pPr>
        <w:autoSpaceDE w:val="0"/>
        <w:autoSpaceDN w:val="0"/>
        <w:adjustRightInd w:val="0"/>
        <w:jc w:val="center"/>
        <w:rPr>
          <w:rFonts w:ascii="TimesNewRoman" w:hAnsi="TimesNewRoman" w:cs="TimesNewRoman"/>
          <w:sz w:val="24"/>
          <w:szCs w:val="24"/>
        </w:rPr>
      </w:pPr>
    </w:p>
    <w:p w:rsidR="00F97361" w:rsidRDefault="00203E29" w:rsidP="00203E29">
      <w:pPr>
        <w:jc w:val="center"/>
        <w:rPr>
          <w:rFonts w:ascii="Times New Roman" w:hAnsi="Times New Roman"/>
          <w:i/>
          <w:sz w:val="24"/>
          <w:szCs w:val="24"/>
        </w:rPr>
      </w:pPr>
      <w:r w:rsidRPr="00203E29">
        <w:rPr>
          <w:rFonts w:ascii="Times New Roman" w:hAnsi="Times New Roman"/>
          <w:i/>
          <w:sz w:val="24"/>
          <w:szCs w:val="24"/>
        </w:rPr>
        <w:t xml:space="preserve">Продолжение таблицы 4 </w:t>
      </w:r>
    </w:p>
    <w:p w:rsidR="00203E29" w:rsidRDefault="00203E29" w:rsidP="00203E29">
      <w:pPr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2"/>
        <w:gridCol w:w="4782"/>
      </w:tblGrid>
      <w:tr w:rsidR="00286B9A" w:rsidTr="004B27AC">
        <w:tc>
          <w:tcPr>
            <w:tcW w:w="4782" w:type="dxa"/>
            <w:tcBorders>
              <w:bottom w:val="double" w:sz="4" w:space="0" w:color="auto"/>
            </w:tcBorders>
          </w:tcPr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Компонент</w:t>
            </w: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2" w:type="dxa"/>
            <w:tcBorders>
              <w:bottom w:val="double" w:sz="4" w:space="0" w:color="auto"/>
            </w:tcBorders>
          </w:tcPr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К(i)</w:t>
            </w: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6B9A" w:rsidTr="004B27AC">
        <w:tc>
          <w:tcPr>
            <w:tcW w:w="4782" w:type="dxa"/>
            <w:tcBorders>
              <w:top w:val="double" w:sz="4" w:space="0" w:color="auto"/>
            </w:tcBorders>
          </w:tcPr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Транс-2-пентен</w:t>
            </w: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double" w:sz="4" w:space="0" w:color="auto"/>
            </w:tcBorders>
          </w:tcPr>
          <w:p w:rsidR="00286B9A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1,05</w:t>
            </w:r>
          </w:p>
          <w:p w:rsidR="00286B9A" w:rsidRPr="0036149C" w:rsidRDefault="00286B9A" w:rsidP="00E84A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Трет-бутанол</w:t>
            </w:r>
            <w:proofErr w:type="gramEnd"/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1,3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Цис-2-пентен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1,05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2-метил-2-бутен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1,00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МТБЭ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1,53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МВБЭ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1,53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ТАМЭ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1,41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Триизобутилен</w:t>
            </w:r>
            <w:proofErr w:type="spellEnd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1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0,9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Триизобутилен</w:t>
            </w:r>
            <w:proofErr w:type="spellEnd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</w:t>
            </w: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0,9</w:t>
            </w: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B9A" w:rsidTr="00286B9A">
        <w:tc>
          <w:tcPr>
            <w:tcW w:w="4782" w:type="dxa"/>
          </w:tcPr>
          <w:p w:rsidR="00286B9A" w:rsidRDefault="00286B9A" w:rsidP="00203E2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Default="00286B9A" w:rsidP="00203E2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2,4,4 </w:t>
            </w:r>
            <w:proofErr w:type="spellStart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триметил</w:t>
            </w:r>
            <w:proofErr w:type="spellEnd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1 </w:t>
            </w:r>
            <w:proofErr w:type="spellStart"/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пентен</w:t>
            </w:r>
            <w:proofErr w:type="spellEnd"/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286B9A" w:rsidRDefault="00286B9A" w:rsidP="00203E2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286B9A" w:rsidRPr="0036149C" w:rsidRDefault="00286B9A" w:rsidP="00203E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9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0,9</w:t>
            </w:r>
          </w:p>
        </w:tc>
      </w:tr>
    </w:tbl>
    <w:p w:rsidR="00203E29" w:rsidRPr="00203E29" w:rsidRDefault="00203E29" w:rsidP="00203E29">
      <w:pPr>
        <w:jc w:val="center"/>
        <w:rPr>
          <w:rFonts w:ascii="Times New Roman" w:hAnsi="Times New Roman"/>
          <w:sz w:val="24"/>
          <w:szCs w:val="24"/>
        </w:rPr>
      </w:pPr>
    </w:p>
    <w:p w:rsidR="0036149C" w:rsidRDefault="0036149C" w:rsidP="0036149C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8.3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Обработка результатов</w:t>
      </w:r>
    </w:p>
    <w:p w:rsidR="0036149C" w:rsidRDefault="0036149C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8.3.1 </w:t>
      </w:r>
      <w:r>
        <w:rPr>
          <w:rFonts w:ascii="TimesNewRoman" w:hAnsi="TimesNewRoman" w:cs="TimesNewRoman"/>
          <w:sz w:val="24"/>
          <w:szCs w:val="24"/>
        </w:rPr>
        <w:t xml:space="preserve">Пики компонентов из анализируемой смеси идентифицируют посредством  соответствия </w:t>
      </w:r>
      <w:proofErr w:type="gramStart"/>
      <w:r>
        <w:rPr>
          <w:rFonts w:ascii="TimesNewRoman" w:hAnsi="TimesNewRoman" w:cs="TimesNewRoman"/>
          <w:sz w:val="24"/>
          <w:szCs w:val="24"/>
        </w:rPr>
        <w:t>времени их удержания времени удержания пиков стандартного образца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. </w:t>
      </w:r>
      <w:r w:rsidR="00CC63D4"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 xml:space="preserve">Массовую долю каждого компонента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(</w:t>
      </w:r>
      <w:proofErr w:type="spellStart"/>
      <w:r>
        <w:rPr>
          <w:rFonts w:ascii="TimesNewRoman,Italic" w:hAnsi="TimesNewRoman,Italic" w:cs="TimesNewRoman,Italic"/>
          <w:i/>
          <w:iCs/>
          <w:sz w:val="24"/>
          <w:szCs w:val="24"/>
        </w:rPr>
        <w:t>Х</w:t>
      </w:r>
      <w:proofErr w:type="gramStart"/>
      <w:r>
        <w:rPr>
          <w:rFonts w:ascii="Times New Roman" w:hAnsi="Times New Roman"/>
          <w:i/>
          <w:iCs/>
          <w:sz w:val="16"/>
          <w:szCs w:val="16"/>
        </w:rPr>
        <w:t>i</w:t>
      </w:r>
      <w:proofErr w:type="spellEnd"/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>
        <w:rPr>
          <w:rFonts w:ascii="TimesNewRoman" w:hAnsi="TimesNewRoman" w:cs="TimesNewRoman"/>
          <w:sz w:val="24"/>
          <w:szCs w:val="24"/>
        </w:rPr>
        <w:t xml:space="preserve">в процентах вычисляют по формуле </w:t>
      </w:r>
      <w:r>
        <w:rPr>
          <w:rFonts w:ascii="Times New Roman" w:hAnsi="Times New Roman"/>
          <w:sz w:val="24"/>
          <w:szCs w:val="24"/>
        </w:rPr>
        <w:t>(2):</w:t>
      </w:r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Pr="00634488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Pr="00634488" w:rsidRDefault="00E84AF5" w:rsidP="00FE063C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i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i    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i    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×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,        (2)</m:t>
          </m:r>
        </m:oMath>
      </m:oMathPara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34488" w:rsidRPr="00634488" w:rsidRDefault="00634488" w:rsidP="00CC63D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634488" w:rsidRDefault="00CC63D4" w:rsidP="00CC63D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34488">
        <w:rPr>
          <w:rFonts w:ascii="Times New Roman" w:hAnsi="Times New Roman"/>
          <w:sz w:val="24"/>
          <w:szCs w:val="24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634488">
        <w:rPr>
          <w:rFonts w:ascii="Times New Roman" w:hAnsi="Times New Roman"/>
          <w:sz w:val="24"/>
          <w:szCs w:val="24"/>
        </w:rPr>
        <w:t xml:space="preserve"> </w:t>
      </w:r>
      <w:r w:rsidR="00634488" w:rsidRPr="00634488">
        <w:rPr>
          <w:rFonts w:ascii="Times New Roman" w:hAnsi="Times New Roman"/>
          <w:sz w:val="24"/>
          <w:szCs w:val="24"/>
        </w:rPr>
        <w:t xml:space="preserve"> - </w:t>
      </w:r>
      <w:r w:rsidR="00634488">
        <w:rPr>
          <w:rFonts w:ascii="Times New Roman" w:hAnsi="Times New Roman"/>
          <w:sz w:val="24"/>
          <w:szCs w:val="24"/>
        </w:rPr>
        <w:t xml:space="preserve">площадь пика определяемого компонента, см </w:t>
      </w:r>
      <w:r w:rsidR="0063448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Start"/>
      <w:r w:rsidR="0063448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634488">
        <w:rPr>
          <w:rFonts w:ascii="Times New Roman" w:hAnsi="Times New Roman"/>
          <w:sz w:val="24"/>
          <w:szCs w:val="24"/>
        </w:rPr>
        <w:t>;</w:t>
      </w:r>
      <w:proofErr w:type="gramEnd"/>
    </w:p>
    <w:p w:rsidR="00634488" w:rsidRDefault="00634488" w:rsidP="00CC63D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63448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градуировочный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коэффициент;</w:t>
      </w:r>
    </w:p>
    <w:p w:rsidR="00634488" w:rsidRPr="00FC0D4E" w:rsidRDefault="00634488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i    </m:t>
                </m:r>
              </m:sub>
            </m:sSub>
          </m:e>
        </m:nary>
        <m:r>
          <w:rPr>
            <w:rFonts w:ascii="Cambria Math" w:hAnsi="Cambria Math"/>
            <w:sz w:val="24"/>
            <w:szCs w:val="24"/>
          </w:rPr>
          <m:t xml:space="preserve">×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634488">
        <w:rPr>
          <w:rFonts w:ascii="Times New Roman" w:hAnsi="Times New Roman"/>
          <w:sz w:val="24"/>
          <w:szCs w:val="24"/>
        </w:rPr>
        <w:t xml:space="preserve"> – </w:t>
      </w:r>
      <w:r w:rsidR="00FC0D4E">
        <w:rPr>
          <w:rFonts w:ascii="Times New Roman" w:hAnsi="Times New Roman"/>
          <w:sz w:val="24"/>
          <w:szCs w:val="24"/>
        </w:rPr>
        <w:t xml:space="preserve">сумма площадей всех пиков с учетом </w:t>
      </w:r>
      <w:proofErr w:type="spellStart"/>
      <w:r w:rsidR="00FC0D4E">
        <w:rPr>
          <w:rFonts w:ascii="Times New Roman" w:hAnsi="Times New Roman"/>
          <w:sz w:val="24"/>
          <w:szCs w:val="24"/>
        </w:rPr>
        <w:t>градуировочных</w:t>
      </w:r>
      <w:proofErr w:type="spellEnd"/>
      <w:r w:rsidR="00FC0D4E">
        <w:rPr>
          <w:rFonts w:ascii="Times New Roman" w:hAnsi="Times New Roman"/>
          <w:sz w:val="24"/>
          <w:szCs w:val="24"/>
        </w:rPr>
        <w:t xml:space="preserve"> коэффициентов, см</w:t>
      </w:r>
      <w:proofErr w:type="gramStart"/>
      <w:r w:rsidR="00FC0D4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FC0D4E">
        <w:rPr>
          <w:rFonts w:ascii="Times New Roman" w:hAnsi="Times New Roman"/>
          <w:sz w:val="24"/>
          <w:szCs w:val="24"/>
        </w:rPr>
        <w:t>.</w:t>
      </w:r>
    </w:p>
    <w:p w:rsidR="00634488" w:rsidRDefault="00634488" w:rsidP="00CC63D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C63D4" w:rsidRPr="00FC0D4E" w:rsidRDefault="00FC0D4E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ab/>
      </w:r>
      <w:r w:rsidR="0063448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CC63D4" w:rsidRPr="00FC0D4E">
        <w:rPr>
          <w:rFonts w:ascii="Times New Roman" w:hAnsi="Times New Roman"/>
          <w:sz w:val="24"/>
          <w:szCs w:val="24"/>
        </w:rPr>
        <w:t>При наличии воды в товарном продукте массовую долю каждого компонента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CC63D4" w:rsidRPr="00FC0D4E">
        <w:rPr>
          <w:rFonts w:ascii="Times New Roman" w:hAnsi="Times New Roman"/>
          <w:sz w:val="24"/>
          <w:szCs w:val="24"/>
        </w:rPr>
        <w:t>вычисляем по формуле (3):</w:t>
      </w:r>
    </w:p>
    <w:p w:rsidR="00CC63D4" w:rsidRPr="00FC0D4E" w:rsidRDefault="00CC63D4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Default="00E84AF5" w:rsidP="0063448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i 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i   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i    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×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100 -N</m:t>
                  </m:r>
                </m:e>
              </m:d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i  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(3)</m:t>
          </m:r>
        </m:oMath>
      </m:oMathPara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Default="00CC63D4" w:rsidP="00CC63D4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 xml:space="preserve">где </w:t>
      </w:r>
      <w:r w:rsidRPr="00FC0D4E">
        <w:rPr>
          <w:rFonts w:ascii="Times New Roman" w:hAnsi="Times New Roman"/>
          <w:i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NewRoman" w:hAnsi="TimesNewRoman" w:cs="TimesNewRoman"/>
          <w:sz w:val="24"/>
          <w:szCs w:val="24"/>
        </w:rPr>
        <w:t>количество воды, %</w:t>
      </w:r>
    </w:p>
    <w:p w:rsidR="00CC63D4" w:rsidRDefault="00FC0D4E" w:rsidP="00FC0D4E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F43E44">
        <w:rPr>
          <w:rFonts w:ascii="TimesNewRoman" w:hAnsi="TimesNewRoman" w:cs="TimesNewRoman"/>
          <w:sz w:val="24"/>
          <w:szCs w:val="24"/>
        </w:rPr>
        <w:tab/>
      </w:r>
      <w:r w:rsidR="00CC63D4">
        <w:rPr>
          <w:rFonts w:ascii="TimesNewRoman" w:hAnsi="TimesNewRoman" w:cs="TimesNewRoman"/>
          <w:sz w:val="24"/>
          <w:szCs w:val="24"/>
        </w:rPr>
        <w:t>За результат испытания принимают среднее арифметическое значение двух</w:t>
      </w:r>
      <w:r w:rsidRPr="00FC0D4E">
        <w:rPr>
          <w:rFonts w:ascii="TimesNewRoman" w:hAnsi="TimesNewRoman" w:cs="TimesNewRoman"/>
          <w:sz w:val="24"/>
          <w:szCs w:val="24"/>
        </w:rPr>
        <w:t xml:space="preserve"> </w:t>
      </w:r>
      <w:r w:rsidR="00CC63D4">
        <w:rPr>
          <w:rFonts w:ascii="TimesNewRoman" w:hAnsi="TimesNewRoman" w:cs="TimesNewRoman"/>
          <w:sz w:val="24"/>
          <w:szCs w:val="24"/>
        </w:rPr>
        <w:t>параллельных определений.</w:t>
      </w:r>
    </w:p>
    <w:p w:rsidR="00CC63D4" w:rsidRDefault="00FC0D4E" w:rsidP="00FC0D4E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FC0D4E">
        <w:rPr>
          <w:rFonts w:ascii="Times New Roman" w:hAnsi="Times New Roman"/>
          <w:sz w:val="24"/>
          <w:szCs w:val="24"/>
        </w:rPr>
        <w:tab/>
      </w:r>
      <w:r w:rsidR="00CC63D4">
        <w:rPr>
          <w:rFonts w:ascii="Times New Roman" w:hAnsi="Times New Roman"/>
          <w:sz w:val="24"/>
          <w:szCs w:val="24"/>
        </w:rPr>
        <w:t xml:space="preserve">8.3.2 </w:t>
      </w:r>
      <w:r w:rsidR="00CC63D4">
        <w:rPr>
          <w:rFonts w:ascii="TimesNewRoman" w:hAnsi="TimesNewRoman" w:cs="TimesNewRoman"/>
          <w:sz w:val="24"/>
          <w:szCs w:val="24"/>
        </w:rPr>
        <w:t>Контроль качества результатов измерений при реализации методики в</w:t>
      </w:r>
      <w:r w:rsidRPr="00FC0D4E">
        <w:rPr>
          <w:rFonts w:ascii="TimesNewRoman" w:hAnsi="TimesNewRoman" w:cs="TimesNewRoman"/>
          <w:sz w:val="24"/>
          <w:szCs w:val="24"/>
        </w:rPr>
        <w:t xml:space="preserve"> </w:t>
      </w:r>
      <w:r w:rsidR="00CC63D4">
        <w:rPr>
          <w:rFonts w:ascii="TimesNewRoman" w:hAnsi="TimesNewRoman" w:cs="TimesNewRoman"/>
          <w:sz w:val="24"/>
          <w:szCs w:val="24"/>
        </w:rPr>
        <w:t>лаборатории предусматривает:</w:t>
      </w:r>
    </w:p>
    <w:p w:rsidR="00CC63D4" w:rsidRDefault="00FC0D4E" w:rsidP="00FC0D4E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FC0D4E">
        <w:rPr>
          <w:rFonts w:ascii="TimesNewRoman" w:hAnsi="TimesNewRoman" w:cs="TimesNewRoman"/>
          <w:sz w:val="24"/>
          <w:szCs w:val="24"/>
        </w:rPr>
        <w:tab/>
      </w:r>
      <w:r w:rsidR="00CC63D4">
        <w:rPr>
          <w:rFonts w:ascii="TimesNewRoman" w:hAnsi="TimesNewRoman" w:cs="TimesNewRoman"/>
          <w:sz w:val="24"/>
          <w:szCs w:val="24"/>
        </w:rPr>
        <w:t>Оперативный контроль сходимость проводят путем сравнения расхождения двух</w:t>
      </w:r>
      <w:r w:rsidRPr="00FC0D4E">
        <w:rPr>
          <w:rFonts w:ascii="TimesNewRoman" w:hAnsi="TimesNewRoman" w:cs="TimesNewRoman"/>
          <w:sz w:val="24"/>
          <w:szCs w:val="24"/>
        </w:rPr>
        <w:t xml:space="preserve"> </w:t>
      </w:r>
      <w:r w:rsidR="00CC63D4">
        <w:rPr>
          <w:rFonts w:ascii="TimesNewRoman" w:hAnsi="TimesNewRoman" w:cs="TimesNewRoman"/>
          <w:sz w:val="24"/>
          <w:szCs w:val="24"/>
        </w:rPr>
        <w:t xml:space="preserve">результатов параллельных определений </w:t>
      </w:r>
      <w:r w:rsidR="00CC63D4">
        <w:rPr>
          <w:rFonts w:ascii="Times New Roman" w:hAnsi="Times New Roman"/>
          <w:sz w:val="24"/>
          <w:szCs w:val="24"/>
        </w:rPr>
        <w:t>(</w:t>
      </w:r>
      <w:r w:rsidR="00CC63D4">
        <w:rPr>
          <w:rFonts w:ascii="TimesNewRoman,Italic" w:hAnsi="TimesNewRoman,Italic" w:cs="TimesNewRoman,Italic"/>
          <w:i/>
          <w:iCs/>
          <w:sz w:val="24"/>
          <w:szCs w:val="24"/>
        </w:rPr>
        <w:t>Х</w:t>
      </w:r>
      <w:proofErr w:type="gramStart"/>
      <w:r w:rsidR="00CC63D4">
        <w:rPr>
          <w:rFonts w:ascii="Times New Roman" w:hAnsi="Times New Roman"/>
          <w:i/>
          <w:iCs/>
          <w:sz w:val="16"/>
          <w:szCs w:val="16"/>
        </w:rPr>
        <w:t>1</w:t>
      </w:r>
      <w:proofErr w:type="gramEnd"/>
      <w:r w:rsidR="00CC63D4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CC63D4">
        <w:rPr>
          <w:rFonts w:ascii="TimesNewRoman" w:hAnsi="TimesNewRoman" w:cs="TimesNewRoman"/>
          <w:sz w:val="24"/>
          <w:szCs w:val="24"/>
        </w:rPr>
        <w:t xml:space="preserve">и </w:t>
      </w:r>
      <w:r w:rsidR="00CC63D4">
        <w:rPr>
          <w:rFonts w:ascii="TimesNewRoman,Italic" w:hAnsi="TimesNewRoman,Italic" w:cs="TimesNewRoman,Italic"/>
          <w:i/>
          <w:iCs/>
          <w:sz w:val="24"/>
          <w:szCs w:val="24"/>
        </w:rPr>
        <w:t>Х</w:t>
      </w:r>
      <w:r w:rsidR="00CC63D4">
        <w:rPr>
          <w:rFonts w:ascii="Times New Roman" w:hAnsi="Times New Roman"/>
          <w:i/>
          <w:iCs/>
          <w:sz w:val="16"/>
          <w:szCs w:val="16"/>
        </w:rPr>
        <w:t>2</w:t>
      </w:r>
      <w:r w:rsidR="00CC63D4">
        <w:rPr>
          <w:rFonts w:ascii="TimesNewRoman" w:hAnsi="TimesNewRoman" w:cs="TimesNewRoman"/>
          <w:sz w:val="24"/>
          <w:szCs w:val="24"/>
        </w:rPr>
        <w:t xml:space="preserve">) с </w:t>
      </w:r>
      <w:proofErr w:type="spellStart"/>
      <w:r w:rsidR="00CC63D4">
        <w:rPr>
          <w:rFonts w:ascii="TimesNewRoman" w:hAnsi="TimesNewRoman" w:cs="TimesNewRoman"/>
          <w:sz w:val="24"/>
          <w:szCs w:val="24"/>
        </w:rPr>
        <w:t>нормати</w:t>
      </w:r>
      <w:proofErr w:type="spellEnd"/>
      <w:r w:rsidR="00CC63D4" w:rsidRPr="00170C40">
        <w:rPr>
          <w:rFonts w:ascii="TimesNewRoman" w:hAnsi="TimesNewRoman" w:cs="TimesNewRoman"/>
          <w:sz w:val="24"/>
          <w:szCs w:val="24"/>
        </w:rPr>
        <w:t xml:space="preserve"> </w:t>
      </w:r>
      <w:r w:rsidR="00CC63D4">
        <w:rPr>
          <w:rFonts w:ascii="TimesNewRoman" w:hAnsi="TimesNewRoman" w:cs="TimesNewRoman"/>
          <w:sz w:val="24"/>
          <w:szCs w:val="24"/>
        </w:rPr>
        <w:t xml:space="preserve">нормативом сходимости </w:t>
      </w:r>
      <w:r w:rsidR="00CC63D4">
        <w:rPr>
          <w:rFonts w:ascii="Times New Roman" w:hAnsi="Times New Roman"/>
          <w:i/>
          <w:iCs/>
          <w:sz w:val="24"/>
          <w:szCs w:val="24"/>
        </w:rPr>
        <w:t>d.</w:t>
      </w:r>
    </w:p>
    <w:p w:rsidR="00CC63D4" w:rsidRPr="00FC0D4E" w:rsidRDefault="00FC0D4E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C0D4E">
        <w:rPr>
          <w:rFonts w:ascii="TimesNewRoman" w:hAnsi="TimesNewRoman" w:cs="TimesNewRoman"/>
          <w:sz w:val="24"/>
          <w:szCs w:val="24"/>
        </w:rPr>
        <w:tab/>
      </w:r>
      <w:r w:rsidR="00CC63D4">
        <w:rPr>
          <w:rFonts w:ascii="TimesNewRoman" w:hAnsi="TimesNewRoman" w:cs="TimesNewRoman"/>
          <w:sz w:val="24"/>
          <w:szCs w:val="24"/>
        </w:rPr>
        <w:t>Сходимость результатов параллельных определений признают удовлетворительной,</w:t>
      </w:r>
      <w:r w:rsidRPr="00FC0D4E">
        <w:rPr>
          <w:rFonts w:ascii="TimesNewRoman" w:hAnsi="TimesNewRoman" w:cs="TimesNewRoman"/>
          <w:sz w:val="24"/>
          <w:szCs w:val="24"/>
        </w:rPr>
        <w:t xml:space="preserve"> </w:t>
      </w:r>
      <w:r w:rsidR="00CC63D4">
        <w:rPr>
          <w:rFonts w:ascii="TimesNewRoman" w:hAnsi="TimesNewRoman" w:cs="TimesNewRoman"/>
          <w:sz w:val="24"/>
          <w:szCs w:val="24"/>
        </w:rPr>
        <w:t>если результат контрольной процедуры равен по формуле (4)</w:t>
      </w:r>
      <w:r w:rsidR="00CC63D4">
        <w:rPr>
          <w:rFonts w:ascii="Times New Roman" w:hAnsi="Times New Roman"/>
          <w:sz w:val="24"/>
          <w:szCs w:val="24"/>
        </w:rPr>
        <w:t>:</w:t>
      </w:r>
    </w:p>
    <w:p w:rsidR="00FC0D4E" w:rsidRPr="00F43E44" w:rsidRDefault="00FC0D4E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C0D4E" w:rsidRPr="00F43E44" w:rsidRDefault="00FC0D4E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C0D4E" w:rsidRPr="00F43E44" w:rsidRDefault="00FC0D4E" w:rsidP="00FC0D4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Pr="00905556" w:rsidRDefault="00E84AF5" w:rsidP="000C3CF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: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k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= |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481B5E">
        <w:rPr>
          <w:rFonts w:ascii="Times New Roman" w:hAnsi="Times New Roman"/>
          <w:sz w:val="24"/>
          <w:szCs w:val="24"/>
        </w:rPr>
        <w:t>|</w:t>
      </w:r>
      <w:r w:rsidR="00481B5E" w:rsidRPr="00F43E44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≤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</m:oMath>
      <w:r w:rsidR="00905556">
        <w:rPr>
          <w:rFonts w:ascii="Times New Roman" w:hAnsi="Times New Roman"/>
          <w:sz w:val="24"/>
          <w:szCs w:val="24"/>
        </w:rPr>
        <w:t xml:space="preserve">         (4)</w:t>
      </w:r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Default="00CC63D4" w:rsidP="003614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C63D4" w:rsidRDefault="00CC63D4" w:rsidP="00FC0D4E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  <w:t>Значения некоторых компонентов эфира при различных концентрациях для</w:t>
      </w:r>
      <w:r w:rsidR="00FC0D4E" w:rsidRPr="00FC0D4E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 xml:space="preserve">сходимости приведены в таблице 5, для </w:t>
      </w:r>
      <w:proofErr w:type="spellStart"/>
      <w:r>
        <w:rPr>
          <w:rFonts w:ascii="TimesNewRoman" w:hAnsi="TimesNewRoman" w:cs="TimesNewRoman"/>
          <w:sz w:val="24"/>
          <w:szCs w:val="24"/>
        </w:rPr>
        <w:t>воспроизводимости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приведены в таблице 6.</w:t>
      </w:r>
    </w:p>
    <w:p w:rsidR="00CC63D4" w:rsidRDefault="00CC63D4" w:rsidP="00CC63D4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C63D4" w:rsidRDefault="00CC63D4" w:rsidP="00CC63D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Таблица 5 – Значения для сходимости некоторых компонентов эфира </w:t>
      </w: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>при</w:t>
      </w:r>
      <w:proofErr w:type="gramEnd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различных</w:t>
      </w:r>
    </w:p>
    <w:p w:rsidR="00CC63D4" w:rsidRDefault="00CC63D4" w:rsidP="00CC63D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>концентрациях</w:t>
      </w:r>
      <w:proofErr w:type="gramEnd"/>
    </w:p>
    <w:p w:rsidR="00CC63D4" w:rsidRDefault="00CC63D4" w:rsidP="00CC63D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57"/>
        <w:gridCol w:w="1151"/>
        <w:gridCol w:w="1151"/>
        <w:gridCol w:w="1151"/>
        <w:gridCol w:w="1151"/>
        <w:gridCol w:w="1151"/>
        <w:gridCol w:w="1152"/>
      </w:tblGrid>
      <w:tr w:rsidR="00CC63D4" w:rsidTr="00CC63D4">
        <w:tc>
          <w:tcPr>
            <w:tcW w:w="2660" w:type="dxa"/>
            <w:vMerge w:val="restart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Компонент</w:t>
            </w:r>
          </w:p>
        </w:tc>
        <w:tc>
          <w:tcPr>
            <w:tcW w:w="6913" w:type="dxa"/>
            <w:gridSpan w:val="6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Приблизительная концентрация, %</w:t>
            </w:r>
          </w:p>
        </w:tc>
      </w:tr>
      <w:tr w:rsidR="00CC63D4" w:rsidTr="00FE063C">
        <w:tc>
          <w:tcPr>
            <w:tcW w:w="2660" w:type="dxa"/>
            <w:vMerge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0,2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0,5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1,0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1,5</w:t>
            </w:r>
          </w:p>
        </w:tc>
        <w:tc>
          <w:tcPr>
            <w:tcW w:w="1153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2,0</w:t>
            </w:r>
          </w:p>
        </w:tc>
      </w:tr>
      <w:tr w:rsidR="00CC63D4" w:rsidTr="004B27AC">
        <w:tc>
          <w:tcPr>
            <w:tcW w:w="2660" w:type="dxa"/>
            <w:vMerge/>
            <w:tcBorders>
              <w:bottom w:val="double" w:sz="4" w:space="0" w:color="auto"/>
            </w:tcBorders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6913" w:type="dxa"/>
            <w:gridSpan w:val="6"/>
            <w:tcBorders>
              <w:bottom w:val="double" w:sz="4" w:space="0" w:color="auto"/>
            </w:tcBorders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Сходимость, % масс.</w:t>
            </w:r>
          </w:p>
        </w:tc>
      </w:tr>
      <w:tr w:rsidR="00CC63D4" w:rsidTr="004B27AC">
        <w:tc>
          <w:tcPr>
            <w:tcW w:w="2660" w:type="dxa"/>
            <w:tcBorders>
              <w:top w:val="double" w:sz="4" w:space="0" w:color="auto"/>
            </w:tcBorders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Метанол + изобутан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0,001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0,001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0,002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0,002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0,002</w:t>
            </w:r>
          </w:p>
        </w:tc>
        <w:tc>
          <w:tcPr>
            <w:tcW w:w="1153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</w:tr>
      <w:tr w:rsidR="00CC63D4" w:rsidTr="00FE063C">
        <w:tc>
          <w:tcPr>
            <w:tcW w:w="2660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Изобутилен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0,05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0,15</w:t>
            </w:r>
          </w:p>
        </w:tc>
        <w:tc>
          <w:tcPr>
            <w:tcW w:w="1153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0,2</w:t>
            </w:r>
          </w:p>
        </w:tc>
      </w:tr>
      <w:tr w:rsidR="00CC63D4" w:rsidTr="00FE063C">
        <w:tc>
          <w:tcPr>
            <w:tcW w:w="2660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Изопентан</w:t>
            </w:r>
            <w:proofErr w:type="spellEnd"/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0,04</w:t>
            </w:r>
          </w:p>
        </w:tc>
        <w:tc>
          <w:tcPr>
            <w:tcW w:w="1152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0,05</w:t>
            </w:r>
          </w:p>
        </w:tc>
        <w:tc>
          <w:tcPr>
            <w:tcW w:w="1153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</w:tr>
      <w:tr w:rsidR="00CC63D4" w:rsidTr="00FE063C">
        <w:tc>
          <w:tcPr>
            <w:tcW w:w="2660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Транс-2-пентен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3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</w:tr>
      <w:tr w:rsidR="00CC63D4" w:rsidTr="00FE063C">
        <w:tc>
          <w:tcPr>
            <w:tcW w:w="2660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proofErr w:type="gram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Трет-бутанол</w:t>
            </w:r>
            <w:proofErr w:type="gramEnd"/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3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</w:tr>
      <w:tr w:rsidR="00CC63D4" w:rsidTr="00FE063C">
        <w:tc>
          <w:tcPr>
            <w:tcW w:w="2660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Цис-2-пентен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0,03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0,04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0,05</w:t>
            </w:r>
          </w:p>
        </w:tc>
        <w:tc>
          <w:tcPr>
            <w:tcW w:w="1153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</w:tr>
      <w:tr w:rsidR="00CC63D4" w:rsidTr="00FE063C">
        <w:tc>
          <w:tcPr>
            <w:tcW w:w="2660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 метил-2-бутен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3" w:type="dxa"/>
          </w:tcPr>
          <w:p w:rsidR="00CC63D4" w:rsidRDefault="00CC63D4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</w:tr>
      <w:tr w:rsidR="00CC63D4" w:rsidTr="00FE063C">
        <w:tc>
          <w:tcPr>
            <w:tcW w:w="2660" w:type="dxa"/>
          </w:tcPr>
          <w:p w:rsidR="00CC63D4" w:rsidRP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МВБЭ 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3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</w:tr>
      <w:tr w:rsidR="00CC63D4" w:rsidTr="00FE063C">
        <w:tc>
          <w:tcPr>
            <w:tcW w:w="2660" w:type="dxa"/>
          </w:tcPr>
          <w:p w:rsidR="00CC63D4" w:rsidRP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ТАМЭ 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3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</w:tr>
      <w:tr w:rsidR="00CC63D4" w:rsidTr="00FE063C">
        <w:tc>
          <w:tcPr>
            <w:tcW w:w="2660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2,4,4 </w:t>
            </w:r>
            <w:proofErr w:type="spell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триметил</w:t>
            </w:r>
            <w:proofErr w:type="spellEnd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пентен</w:t>
            </w:r>
            <w:proofErr w:type="spellEnd"/>
          </w:p>
        </w:tc>
        <w:tc>
          <w:tcPr>
            <w:tcW w:w="1152" w:type="dxa"/>
          </w:tcPr>
          <w:p w:rsidR="00CC63D4" w:rsidRDefault="005A4E69" w:rsidP="005A4E69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5A4E69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0,01</w:t>
            </w:r>
          </w:p>
        </w:tc>
        <w:tc>
          <w:tcPr>
            <w:tcW w:w="1152" w:type="dxa"/>
          </w:tcPr>
          <w:p w:rsidR="00CC63D4" w:rsidRDefault="005A4E69" w:rsidP="005A4E69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CC63D4" w:rsidRDefault="005A4E69" w:rsidP="005A4E69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0,04</w:t>
            </w:r>
          </w:p>
        </w:tc>
        <w:tc>
          <w:tcPr>
            <w:tcW w:w="1152" w:type="dxa"/>
          </w:tcPr>
          <w:p w:rsidR="00CC63D4" w:rsidRDefault="005A4E69" w:rsidP="005A4E69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  <w:tc>
          <w:tcPr>
            <w:tcW w:w="1153" w:type="dxa"/>
          </w:tcPr>
          <w:p w:rsidR="00CC63D4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</w:tr>
      <w:tr w:rsidR="005A4E69" w:rsidTr="00FE063C">
        <w:tc>
          <w:tcPr>
            <w:tcW w:w="9573" w:type="dxa"/>
            <w:gridSpan w:val="7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Приблизительная концентрация</w:t>
            </w:r>
          </w:p>
        </w:tc>
      </w:tr>
      <w:tr w:rsidR="005A4E69" w:rsidTr="00FE063C">
        <w:tc>
          <w:tcPr>
            <w:tcW w:w="2660" w:type="dxa"/>
            <w:vMerge w:val="restart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Эфир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93,00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94,00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95,00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96,00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97,00</w:t>
            </w:r>
          </w:p>
        </w:tc>
        <w:tc>
          <w:tcPr>
            <w:tcW w:w="1153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98,00</w:t>
            </w:r>
          </w:p>
        </w:tc>
      </w:tr>
      <w:tr w:rsidR="005A4E69" w:rsidTr="00FE063C">
        <w:tc>
          <w:tcPr>
            <w:tcW w:w="2660" w:type="dxa"/>
            <w:vMerge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0,17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0,14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0,11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0,09</w:t>
            </w:r>
          </w:p>
        </w:tc>
        <w:tc>
          <w:tcPr>
            <w:tcW w:w="1152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  <w:tc>
          <w:tcPr>
            <w:tcW w:w="1153" w:type="dxa"/>
          </w:tcPr>
          <w:p w:rsidR="005A4E69" w:rsidRDefault="005A4E69" w:rsidP="00CC63D4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</w:tr>
    </w:tbl>
    <w:p w:rsidR="005D5600" w:rsidRDefault="005D5600" w:rsidP="005D5600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 xml:space="preserve">Таблица 6 – Значения для </w:t>
      </w: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</w:rPr>
        <w:t>воспроизводимости</w:t>
      </w:r>
      <w:proofErr w:type="spellEnd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некоторых компонентов эфира </w:t>
      </w: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>при</w:t>
      </w:r>
      <w:proofErr w:type="gramEnd"/>
    </w:p>
    <w:p w:rsidR="00CC63D4" w:rsidRDefault="005D5600" w:rsidP="005D5600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различных </w:t>
      </w: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>концентрациях</w:t>
      </w:r>
      <w:proofErr w:type="gramEnd"/>
    </w:p>
    <w:p w:rsidR="00157DFF" w:rsidRDefault="00157DFF" w:rsidP="005D5600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157DFF" w:rsidRPr="00157DFF" w:rsidRDefault="00157DFF" w:rsidP="005D5600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57"/>
        <w:gridCol w:w="1151"/>
        <w:gridCol w:w="1151"/>
        <w:gridCol w:w="1151"/>
        <w:gridCol w:w="1151"/>
        <w:gridCol w:w="1151"/>
        <w:gridCol w:w="1152"/>
      </w:tblGrid>
      <w:tr w:rsidR="00157DFF" w:rsidTr="00A2458E">
        <w:tc>
          <w:tcPr>
            <w:tcW w:w="2657" w:type="dxa"/>
            <w:vMerge w:val="restart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Компонент</w:t>
            </w:r>
          </w:p>
        </w:tc>
        <w:tc>
          <w:tcPr>
            <w:tcW w:w="6907" w:type="dxa"/>
            <w:gridSpan w:val="6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Приблизительная концентрация, %</w:t>
            </w:r>
          </w:p>
        </w:tc>
      </w:tr>
      <w:tr w:rsidR="00157DFF" w:rsidTr="00A2458E">
        <w:tc>
          <w:tcPr>
            <w:tcW w:w="2657" w:type="dxa"/>
            <w:vMerge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</w:t>
            </w:r>
          </w:p>
        </w:tc>
        <w:tc>
          <w:tcPr>
            <w:tcW w:w="1151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0,2</w:t>
            </w:r>
          </w:p>
        </w:tc>
        <w:tc>
          <w:tcPr>
            <w:tcW w:w="1151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0,5</w:t>
            </w:r>
          </w:p>
        </w:tc>
        <w:tc>
          <w:tcPr>
            <w:tcW w:w="1151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1,0</w:t>
            </w:r>
          </w:p>
        </w:tc>
        <w:tc>
          <w:tcPr>
            <w:tcW w:w="1151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1,5</w:t>
            </w:r>
          </w:p>
        </w:tc>
        <w:tc>
          <w:tcPr>
            <w:tcW w:w="1152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2,0</w:t>
            </w:r>
          </w:p>
        </w:tc>
      </w:tr>
      <w:tr w:rsidR="00157DFF" w:rsidTr="004B27AC">
        <w:tc>
          <w:tcPr>
            <w:tcW w:w="2657" w:type="dxa"/>
            <w:vMerge/>
            <w:tcBorders>
              <w:bottom w:val="double" w:sz="4" w:space="0" w:color="auto"/>
            </w:tcBorders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6907" w:type="dxa"/>
            <w:gridSpan w:val="6"/>
            <w:tcBorders>
              <w:bottom w:val="double" w:sz="4" w:space="0" w:color="auto"/>
            </w:tcBorders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Воспроизводимость</w:t>
            </w:r>
            <w:proofErr w:type="spellEnd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,  % масс.</w:t>
            </w:r>
          </w:p>
        </w:tc>
      </w:tr>
      <w:tr w:rsidR="00157DFF" w:rsidTr="004B27AC">
        <w:tc>
          <w:tcPr>
            <w:tcW w:w="2657" w:type="dxa"/>
            <w:tcBorders>
              <w:top w:val="double" w:sz="4" w:space="0" w:color="auto"/>
            </w:tcBorders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Метанол + изобутан</w:t>
            </w: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0,07</w:t>
            </w: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0,10</w:t>
            </w: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0,11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0,12</w:t>
            </w:r>
          </w:p>
        </w:tc>
      </w:tr>
      <w:tr w:rsidR="00157DFF" w:rsidTr="00A2458E">
        <w:tc>
          <w:tcPr>
            <w:tcW w:w="2657" w:type="dxa"/>
          </w:tcPr>
          <w:p w:rsidR="00157DFF" w:rsidRDefault="00157DFF" w:rsidP="0063448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Изобутилен</w:t>
            </w:r>
          </w:p>
        </w:tc>
        <w:tc>
          <w:tcPr>
            <w:tcW w:w="1151" w:type="dxa"/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0,03</w:t>
            </w:r>
          </w:p>
        </w:tc>
        <w:tc>
          <w:tcPr>
            <w:tcW w:w="1151" w:type="dxa"/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0,07</w:t>
            </w:r>
          </w:p>
        </w:tc>
        <w:tc>
          <w:tcPr>
            <w:tcW w:w="1151" w:type="dxa"/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0,16</w:t>
            </w:r>
          </w:p>
        </w:tc>
        <w:tc>
          <w:tcPr>
            <w:tcW w:w="1151" w:type="dxa"/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0,32</w:t>
            </w:r>
          </w:p>
        </w:tc>
        <w:tc>
          <w:tcPr>
            <w:tcW w:w="1151" w:type="dxa"/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0,48</w:t>
            </w:r>
          </w:p>
        </w:tc>
        <w:tc>
          <w:tcPr>
            <w:tcW w:w="1152" w:type="dxa"/>
          </w:tcPr>
          <w:p w:rsidR="00157DFF" w:rsidRDefault="00157DFF" w:rsidP="00157DFF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0,64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Изопентан</w:t>
            </w:r>
            <w:proofErr w:type="spellEnd"/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0,04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0,10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0,16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0,22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0,26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Транс-2-пентен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0,04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0,05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0,07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proofErr w:type="gramStart"/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Трет-бутанол</w:t>
            </w:r>
            <w:proofErr w:type="gramEnd"/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Цис-2-пентен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0,05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0,11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0,13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0,15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2 метил-2-бутен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0,03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0,04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0,09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0,10</w:t>
            </w:r>
          </w:p>
        </w:tc>
      </w:tr>
      <w:tr w:rsidR="00972C77" w:rsidTr="00A2458E">
        <w:tc>
          <w:tcPr>
            <w:tcW w:w="2657" w:type="dxa"/>
          </w:tcPr>
          <w:p w:rsidR="00972C77" w:rsidRPr="005A4E69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МВБЭ 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0,06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0,08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0,12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0,16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0,19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0,22</w:t>
            </w:r>
          </w:p>
        </w:tc>
      </w:tr>
      <w:tr w:rsidR="00972C77" w:rsidTr="00A2458E">
        <w:tc>
          <w:tcPr>
            <w:tcW w:w="2657" w:type="dxa"/>
          </w:tcPr>
          <w:p w:rsidR="00972C77" w:rsidRPr="005A4E69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ТАМЭ 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0,02</w:t>
            </w:r>
          </w:p>
        </w:tc>
      </w:tr>
      <w:tr w:rsidR="00972C77" w:rsidTr="00E84AF5">
        <w:tc>
          <w:tcPr>
            <w:tcW w:w="9564" w:type="dxa"/>
            <w:gridSpan w:val="7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Приблизительная концентрация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Эфир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93,00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94,00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95,00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96,00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97,00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98,00</w:t>
            </w:r>
          </w:p>
        </w:tc>
      </w:tr>
      <w:tr w:rsidR="00972C77" w:rsidTr="00A2458E">
        <w:tc>
          <w:tcPr>
            <w:tcW w:w="2657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1,08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0,89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0,74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0,61</w:t>
            </w:r>
          </w:p>
        </w:tc>
        <w:tc>
          <w:tcPr>
            <w:tcW w:w="1151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0,51</w:t>
            </w:r>
          </w:p>
        </w:tc>
        <w:tc>
          <w:tcPr>
            <w:tcW w:w="1152" w:type="dxa"/>
          </w:tcPr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0,42</w:t>
            </w:r>
          </w:p>
        </w:tc>
      </w:tr>
    </w:tbl>
    <w:p w:rsidR="00CC63D4" w:rsidRDefault="00CC63D4" w:rsidP="00CC63D4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21E17" w:rsidRPr="00811834" w:rsidRDefault="00421E17" w:rsidP="00421E17">
      <w:pPr>
        <w:pStyle w:val="Style11"/>
        <w:widowControl/>
        <w:ind w:firstLine="567"/>
        <w:jc w:val="center"/>
        <w:rPr>
          <w:rStyle w:val="a7"/>
          <w:rFonts w:ascii="Times New Roman" w:hAnsi="Times New Roman"/>
          <w:color w:val="auto"/>
          <w:lang w:eastAsia="en-US"/>
        </w:rPr>
      </w:pPr>
    </w:p>
    <w:p w:rsidR="00D34D4D" w:rsidRPr="001634F9" w:rsidRDefault="00972C77" w:rsidP="001634F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Style w:val="FontStyle46"/>
          <w:rFonts w:ascii="Times New Roman" w:hAnsi="Times New Roman"/>
          <w:color w:val="auto"/>
          <w:sz w:val="24"/>
          <w:szCs w:val="24"/>
          <w:lang w:val="kk-KZ" w:eastAsia="en-US"/>
        </w:rPr>
        <w:tab/>
      </w:r>
      <w:r w:rsidR="00D34D4D" w:rsidRPr="001634F9">
        <w:rPr>
          <w:rFonts w:ascii="Times New Roman" w:hAnsi="Times New Roman"/>
        </w:rPr>
        <w:t>Примечания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634F9">
        <w:rPr>
          <w:rFonts w:ascii="Times New Roman" w:hAnsi="Times New Roman"/>
        </w:rPr>
        <w:tab/>
      </w:r>
      <w:r w:rsidR="00D34D4D" w:rsidRPr="001634F9">
        <w:rPr>
          <w:rFonts w:ascii="Times New Roman" w:hAnsi="Times New Roman"/>
        </w:rPr>
        <w:t xml:space="preserve">1 </w:t>
      </w:r>
      <w:proofErr w:type="spellStart"/>
      <w:r w:rsidR="00D34D4D" w:rsidRPr="001634F9">
        <w:rPr>
          <w:rFonts w:ascii="Times New Roman" w:hAnsi="Times New Roman"/>
        </w:rPr>
        <w:t>Воспроизводимость</w:t>
      </w:r>
      <w:proofErr w:type="spellEnd"/>
      <w:r w:rsidR="00D34D4D" w:rsidRPr="001634F9">
        <w:rPr>
          <w:rFonts w:ascii="Times New Roman" w:hAnsi="Times New Roman"/>
        </w:rPr>
        <w:t xml:space="preserve"> – различие между результатами двух простых проб и независимых</w:t>
      </w:r>
      <w:r>
        <w:rPr>
          <w:rFonts w:ascii="Times New Roman" w:hAnsi="Times New Roman"/>
        </w:rPr>
        <w:t xml:space="preserve"> и</w:t>
      </w:r>
      <w:r w:rsidR="00D34D4D" w:rsidRPr="001634F9">
        <w:rPr>
          <w:rFonts w:ascii="Times New Roman" w:hAnsi="Times New Roman"/>
        </w:rPr>
        <w:t>спытаний, получаемых разными операторами, работающими на идентичных испытательных материалах</w:t>
      </w:r>
    </w:p>
    <w:p w:rsidR="00D34D4D" w:rsidRPr="001634F9" w:rsidRDefault="00D34D4D" w:rsidP="001634F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gramStart"/>
      <w:r w:rsidRPr="001634F9">
        <w:rPr>
          <w:rFonts w:ascii="Times New Roman" w:hAnsi="Times New Roman"/>
        </w:rPr>
        <w:t>согласно АСТМ</w:t>
      </w:r>
      <w:proofErr w:type="gramEnd"/>
      <w:r w:rsidRPr="001634F9">
        <w:rPr>
          <w:rFonts w:ascii="Times New Roman" w:hAnsi="Times New Roman"/>
        </w:rPr>
        <w:t xml:space="preserve"> Д 5441;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634F9">
        <w:rPr>
          <w:rFonts w:ascii="Times New Roman" w:hAnsi="Times New Roman"/>
        </w:rPr>
        <w:tab/>
      </w:r>
      <w:r w:rsidR="00D34D4D" w:rsidRPr="001634F9">
        <w:rPr>
          <w:rFonts w:ascii="Times New Roman" w:hAnsi="Times New Roman"/>
        </w:rPr>
        <w:t>2 Сходимость (повторяемость) – разница между последовательными результатами испытаний,</w:t>
      </w:r>
      <w:r>
        <w:rPr>
          <w:rFonts w:ascii="Times New Roman" w:hAnsi="Times New Roman"/>
        </w:rPr>
        <w:t xml:space="preserve"> </w:t>
      </w:r>
      <w:r w:rsidR="00D34D4D" w:rsidRPr="001634F9">
        <w:rPr>
          <w:rFonts w:ascii="Times New Roman" w:hAnsi="Times New Roman"/>
        </w:rPr>
        <w:t>полученных одним оператором на одном аппарате при постоянных эксплуатационных условиях по</w:t>
      </w:r>
      <w:r>
        <w:rPr>
          <w:rFonts w:ascii="Times New Roman" w:hAnsi="Times New Roman"/>
        </w:rPr>
        <w:t xml:space="preserve"> </w:t>
      </w:r>
      <w:r w:rsidR="00D34D4D" w:rsidRPr="001634F9">
        <w:rPr>
          <w:rFonts w:ascii="Times New Roman" w:hAnsi="Times New Roman"/>
        </w:rPr>
        <w:t xml:space="preserve">идентичным испытательным материалам </w:t>
      </w:r>
      <w:proofErr w:type="gramStart"/>
      <w:r w:rsidR="00D34D4D" w:rsidRPr="001634F9">
        <w:rPr>
          <w:rFonts w:ascii="Times New Roman" w:hAnsi="Times New Roman"/>
        </w:rPr>
        <w:t>согласно АСТМ</w:t>
      </w:r>
      <w:proofErr w:type="gramEnd"/>
      <w:r w:rsidR="00D34D4D" w:rsidRPr="001634F9">
        <w:rPr>
          <w:rFonts w:ascii="Times New Roman" w:hAnsi="Times New Roman"/>
        </w:rPr>
        <w:t xml:space="preserve"> Д 5441.</w:t>
      </w:r>
    </w:p>
    <w:p w:rsidR="001634F9" w:rsidRDefault="001634F9" w:rsidP="00D34D4D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Значения приблизительной концентрации определяется опытным путем в</w:t>
      </w:r>
      <w:r>
        <w:rPr>
          <w:rFonts w:ascii="Times New Roman" w:hAnsi="Times New Roman"/>
          <w:sz w:val="24"/>
          <w:szCs w:val="24"/>
        </w:rPr>
        <w:t xml:space="preserve"> </w:t>
      </w:r>
      <w:r w:rsidR="00D34D4D" w:rsidRPr="001634F9">
        <w:rPr>
          <w:rFonts w:ascii="Times New Roman" w:hAnsi="Times New Roman"/>
          <w:sz w:val="24"/>
          <w:szCs w:val="24"/>
        </w:rPr>
        <w:t>лаборатории.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8.3.3 Результаты испытаний оформляются паспортом качества, следующим образом: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номер сертификата;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наименование продукта;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номер партии;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внешний вид;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метод отбора по ГОСТ 2517;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дата отбора;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дата проведение испытаний;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дата выдачи;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условия проведения испытаний;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давление (мм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.</w:t>
      </w:r>
      <w:proofErr w:type="gramEnd"/>
      <w:r w:rsidR="00D34D4D" w:rsidRPr="001634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р</w:t>
      </w:r>
      <w:proofErr w:type="gramEnd"/>
      <w:r w:rsidR="00D34D4D" w:rsidRPr="001634F9">
        <w:rPr>
          <w:rFonts w:ascii="Times New Roman" w:hAnsi="Times New Roman"/>
          <w:sz w:val="24"/>
          <w:szCs w:val="24"/>
        </w:rPr>
        <w:t>т. ст.);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температура, °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С</w:t>
      </w:r>
      <w:proofErr w:type="gramEnd"/>
      <w:r w:rsidR="00D34D4D" w:rsidRPr="001634F9">
        <w:rPr>
          <w:rFonts w:ascii="Times New Roman" w:hAnsi="Times New Roman"/>
          <w:sz w:val="24"/>
          <w:szCs w:val="24"/>
        </w:rPr>
        <w:t>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34F9"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влажность, %.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Показатели качества продукции: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 xml:space="preserve">- массовая доля метил - трет 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-б</w:t>
      </w:r>
      <w:proofErr w:type="gramEnd"/>
      <w:r w:rsidR="00D34D4D" w:rsidRPr="001634F9">
        <w:rPr>
          <w:rFonts w:ascii="Times New Roman" w:hAnsi="Times New Roman"/>
          <w:sz w:val="24"/>
          <w:szCs w:val="24"/>
        </w:rPr>
        <w:t>утилового эфира, %;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массовая доля углеводородов С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4</w:t>
      </w:r>
      <w:proofErr w:type="gramEnd"/>
      <w:r w:rsidR="00D34D4D" w:rsidRPr="001634F9">
        <w:rPr>
          <w:rFonts w:ascii="Times New Roman" w:hAnsi="Times New Roman"/>
          <w:sz w:val="24"/>
          <w:szCs w:val="24"/>
        </w:rPr>
        <w:t xml:space="preserve"> и С8, %;</w:t>
      </w:r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массовая доля спиртов (метанола и трет - бутанола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), %;</w:t>
      </w:r>
      <w:proofErr w:type="gramEnd"/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массовая доля влаги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>, %;</w:t>
      </w:r>
      <w:proofErr w:type="gramEnd"/>
    </w:p>
    <w:p w:rsidR="00D34D4D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D34D4D" w:rsidRPr="001634F9">
        <w:rPr>
          <w:rFonts w:ascii="Times New Roman" w:hAnsi="Times New Roman"/>
          <w:sz w:val="24"/>
          <w:szCs w:val="24"/>
        </w:rPr>
        <w:t>- механические примеси;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 w:rsidRPr="001634F9">
        <w:rPr>
          <w:rFonts w:ascii="Times New Roman" w:hAnsi="Times New Roman"/>
          <w:sz w:val="24"/>
          <w:szCs w:val="24"/>
        </w:rPr>
        <w:t>- плотность при 15</w:t>
      </w:r>
      <w:proofErr w:type="gramStart"/>
      <w:r w:rsidR="00D34D4D" w:rsidRPr="001634F9">
        <w:rPr>
          <w:rFonts w:ascii="Times New Roman" w:hAnsi="Times New Roman"/>
          <w:sz w:val="24"/>
          <w:szCs w:val="24"/>
        </w:rPr>
        <w:t xml:space="preserve"> °С</w:t>
      </w:r>
      <w:proofErr w:type="gramEnd"/>
      <w:r w:rsidR="00D34D4D" w:rsidRPr="001634F9">
        <w:rPr>
          <w:rFonts w:ascii="Times New Roman" w:hAnsi="Times New Roman"/>
          <w:sz w:val="24"/>
          <w:szCs w:val="24"/>
        </w:rPr>
        <w:t>, кг/см³.</w:t>
      </w:r>
    </w:p>
    <w:p w:rsidR="002B1AF8" w:rsidRPr="002B1AF8" w:rsidRDefault="00972C77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B1AF8" w:rsidRPr="002B1AF8">
        <w:rPr>
          <w:rFonts w:ascii="Times New Roman" w:hAnsi="Times New Roman"/>
          <w:sz w:val="24"/>
          <w:szCs w:val="24"/>
        </w:rPr>
        <w:t>8.4 Контроль норм естественной убыли МТБЭ при перевозках, приемке, хранении и отпуске</w:t>
      </w: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ab/>
        <w:t>8.4.1 Нормы естественной убыли МТБЭ установлены для двух периодов года: осенне-зимнего (с 1 октября по 31 марта) и весенне-летнего (с 1 апреля по 30 сентября), а также в зависимости от вида технологических операций – отгрузка, хранение, транспортировка.</w:t>
      </w: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ab/>
        <w:t>8.4.3</w:t>
      </w:r>
      <w:proofErr w:type="gramStart"/>
      <w:r w:rsidRPr="002B1AF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2B1AF8">
        <w:rPr>
          <w:rFonts w:ascii="Times New Roman" w:hAnsi="Times New Roman"/>
          <w:sz w:val="24"/>
          <w:szCs w:val="24"/>
        </w:rPr>
        <w:t xml:space="preserve"> нормы естественной убыли МТБЭ не включены аварийные потери и потери от хищений, потери, вызванные последствиями стихийных бедствий.</w:t>
      </w: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ab/>
        <w:t xml:space="preserve">8.4.4 </w:t>
      </w:r>
      <w:r w:rsidRPr="002B1AF8">
        <w:rPr>
          <w:rFonts w:ascii="Times New Roman" w:hAnsi="Times New Roman"/>
          <w:sz w:val="24"/>
          <w:szCs w:val="24"/>
        </w:rPr>
        <w:tab/>
        <w:t>Нормы естественной убыли МТБЭ представлены в таблице</w:t>
      </w:r>
      <w:r>
        <w:rPr>
          <w:rFonts w:ascii="Times New Roman" w:hAnsi="Times New Roman"/>
          <w:sz w:val="24"/>
          <w:szCs w:val="24"/>
        </w:rPr>
        <w:t xml:space="preserve"> 7</w:t>
      </w:r>
      <w:r w:rsidRPr="002B1AF8">
        <w:rPr>
          <w:rFonts w:ascii="Times New Roman" w:hAnsi="Times New Roman"/>
          <w:sz w:val="24"/>
          <w:szCs w:val="24"/>
        </w:rPr>
        <w:t>.</w:t>
      </w: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2B1AF8" w:rsidRDefault="002B1AF8" w:rsidP="002B1AF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2B1AF8">
        <w:rPr>
          <w:rFonts w:ascii="Times New Roman" w:hAnsi="Times New Roman"/>
          <w:b/>
          <w:sz w:val="24"/>
          <w:szCs w:val="24"/>
        </w:rPr>
        <w:t>Таблица 7 - Нормы естественной убыли МТБЭ</w:t>
      </w:r>
    </w:p>
    <w:p w:rsidR="002B1AF8" w:rsidRDefault="002B1AF8" w:rsidP="002B1AF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4361"/>
        <w:gridCol w:w="2977"/>
        <w:gridCol w:w="3118"/>
      </w:tblGrid>
      <w:tr w:rsidR="002B1AF8" w:rsidRPr="009C1003" w:rsidTr="00E84AF5">
        <w:tc>
          <w:tcPr>
            <w:tcW w:w="4361" w:type="dxa"/>
            <w:vMerge w:val="restart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Вид убыли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Норма естественной убыли</w:t>
            </w:r>
          </w:p>
        </w:tc>
      </w:tr>
      <w:tr w:rsidR="002B1AF8" w:rsidRPr="009C1003" w:rsidTr="00ED3012">
        <w:trPr>
          <w:trHeight w:val="763"/>
        </w:trPr>
        <w:tc>
          <w:tcPr>
            <w:tcW w:w="4361" w:type="dxa"/>
            <w:vMerge/>
            <w:tcBorders>
              <w:bottom w:val="double" w:sz="4" w:space="0" w:color="auto"/>
            </w:tcBorders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Осенне-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зимний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Весенне-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летний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</w:tr>
      <w:tr w:rsidR="002B1AF8" w:rsidRPr="009C1003" w:rsidTr="00ED3012">
        <w:trPr>
          <w:trHeight w:val="50"/>
        </w:trPr>
        <w:tc>
          <w:tcPr>
            <w:tcW w:w="4361" w:type="dxa"/>
            <w:tcBorders>
              <w:top w:val="double" w:sz="4" w:space="0" w:color="auto"/>
            </w:tcBorders>
            <w:vAlign w:val="center"/>
          </w:tcPr>
          <w:p w:rsidR="00EF74E9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При хранении в резервуаре</w:t>
            </w:r>
          </w:p>
          <w:p w:rsidR="00EF74E9" w:rsidRPr="002B1AF8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3,5 кг/т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5 кг/т</w:t>
            </w:r>
          </w:p>
        </w:tc>
      </w:tr>
      <w:tr w:rsidR="002B1AF8" w:rsidRPr="009C1003" w:rsidTr="00E84AF5">
        <w:trPr>
          <w:trHeight w:val="50"/>
        </w:trPr>
        <w:tc>
          <w:tcPr>
            <w:tcW w:w="4361" w:type="dxa"/>
            <w:vAlign w:val="center"/>
          </w:tcPr>
          <w:p w:rsidR="00EF74E9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При транспортировке в авто, ж/д цистернах</w:t>
            </w:r>
          </w:p>
          <w:p w:rsidR="00EF74E9" w:rsidRPr="002B1AF8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3,4 кг/т</w:t>
            </w:r>
          </w:p>
        </w:tc>
        <w:tc>
          <w:tcPr>
            <w:tcW w:w="3118" w:type="dxa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5 кг/т</w:t>
            </w:r>
          </w:p>
        </w:tc>
      </w:tr>
      <w:tr w:rsidR="002B1AF8" w:rsidRPr="009C1003" w:rsidTr="00E84AF5">
        <w:trPr>
          <w:trHeight w:val="50"/>
        </w:trPr>
        <w:tc>
          <w:tcPr>
            <w:tcW w:w="4361" w:type="dxa"/>
            <w:vAlign w:val="center"/>
          </w:tcPr>
          <w:p w:rsidR="00EF74E9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При откачке из резервуаров по магистральным нефтепродуктопроводам</w:t>
            </w:r>
          </w:p>
          <w:p w:rsidR="00EF74E9" w:rsidRPr="002B1AF8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3 кг/т</w:t>
            </w:r>
          </w:p>
        </w:tc>
        <w:tc>
          <w:tcPr>
            <w:tcW w:w="3118" w:type="dxa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5 кг/т</w:t>
            </w:r>
          </w:p>
        </w:tc>
      </w:tr>
      <w:tr w:rsidR="002B1AF8" w:rsidRPr="009C1003" w:rsidTr="00E84AF5">
        <w:trPr>
          <w:trHeight w:val="50"/>
        </w:trPr>
        <w:tc>
          <w:tcPr>
            <w:tcW w:w="4361" w:type="dxa"/>
            <w:vAlign w:val="center"/>
          </w:tcPr>
          <w:p w:rsidR="00EF74E9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При отгрузке в транспортные средства:</w:t>
            </w:r>
          </w:p>
          <w:p w:rsidR="00972C77" w:rsidRDefault="00972C77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- железнодорожный</w:t>
            </w:r>
          </w:p>
          <w:p w:rsid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- автомобильный</w:t>
            </w:r>
          </w:p>
          <w:p w:rsidR="00EF74E9" w:rsidRPr="002B1AF8" w:rsidRDefault="00EF74E9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4,2 кг/т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5 кг/т</w:t>
            </w:r>
          </w:p>
        </w:tc>
        <w:tc>
          <w:tcPr>
            <w:tcW w:w="3118" w:type="dxa"/>
            <w:vAlign w:val="center"/>
          </w:tcPr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5,8 кг/т</w:t>
            </w:r>
          </w:p>
          <w:p w:rsidR="002B1AF8" w:rsidRPr="002B1AF8" w:rsidRDefault="002B1AF8" w:rsidP="00E84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AF8">
              <w:rPr>
                <w:rFonts w:ascii="Times New Roman" w:hAnsi="Times New Roman"/>
                <w:sz w:val="24"/>
                <w:szCs w:val="24"/>
              </w:rPr>
              <w:t>10 кг/т</w:t>
            </w:r>
          </w:p>
        </w:tc>
      </w:tr>
    </w:tbl>
    <w:p w:rsidR="002B1AF8" w:rsidRDefault="002B1AF8" w:rsidP="002B1AF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2B1AF8">
        <w:rPr>
          <w:rFonts w:ascii="Times New Roman" w:hAnsi="Times New Roman"/>
          <w:sz w:val="24"/>
          <w:szCs w:val="24"/>
        </w:rPr>
        <w:t>8.4.7</w:t>
      </w:r>
      <w:proofErr w:type="gramStart"/>
      <w:r w:rsidRPr="002B1AF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2B1AF8">
        <w:rPr>
          <w:rFonts w:ascii="Times New Roman" w:hAnsi="Times New Roman"/>
          <w:sz w:val="24"/>
          <w:szCs w:val="24"/>
        </w:rPr>
        <w:t xml:space="preserve"> нормы естественной убыли </w:t>
      </w:r>
      <w:r w:rsidRPr="002B1AF8">
        <w:rPr>
          <w:rFonts w:ascii="Times New Roman" w:hAnsi="Times New Roman"/>
          <w:color w:val="000000"/>
          <w:sz w:val="24"/>
          <w:szCs w:val="24"/>
        </w:rPr>
        <w:t>МТБЭ</w:t>
      </w:r>
      <w:r w:rsidRPr="002B1AF8">
        <w:rPr>
          <w:rFonts w:ascii="Times New Roman" w:hAnsi="Times New Roman"/>
          <w:sz w:val="24"/>
          <w:szCs w:val="24"/>
        </w:rPr>
        <w:t xml:space="preserve"> при перевозках включена естественная убыль</w:t>
      </w:r>
      <w:r w:rsidR="00331CAD">
        <w:rPr>
          <w:rFonts w:ascii="Times New Roman" w:hAnsi="Times New Roman"/>
          <w:sz w:val="24"/>
          <w:szCs w:val="24"/>
        </w:rPr>
        <w:t>,</w:t>
      </w:r>
      <w:r w:rsidRPr="002B1AF8">
        <w:rPr>
          <w:rFonts w:ascii="Times New Roman" w:hAnsi="Times New Roman"/>
          <w:sz w:val="24"/>
          <w:szCs w:val="24"/>
        </w:rPr>
        <w:t xml:space="preserve"> только</w:t>
      </w:r>
      <w:r w:rsidR="00331CAD">
        <w:rPr>
          <w:rFonts w:ascii="Times New Roman" w:hAnsi="Times New Roman"/>
          <w:sz w:val="24"/>
          <w:szCs w:val="24"/>
        </w:rPr>
        <w:t xml:space="preserve">, </w:t>
      </w:r>
      <w:r w:rsidRPr="002B1AF8">
        <w:rPr>
          <w:rFonts w:ascii="Times New Roman" w:hAnsi="Times New Roman"/>
          <w:sz w:val="24"/>
          <w:szCs w:val="24"/>
        </w:rPr>
        <w:t xml:space="preserve"> при транспортировании (путевые потери).</w:t>
      </w:r>
    </w:p>
    <w:p w:rsidR="002B1AF8" w:rsidRDefault="002B1AF8" w:rsidP="002B1AF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>8.4.18 Естественная убыль МТБЭ (</w:t>
      </w:r>
      <w:r w:rsidR="00331CAD" w:rsidRPr="00331CAD">
        <w:rPr>
          <w:rFonts w:ascii="Times New Roman" w:hAnsi="Times New Roman"/>
          <w:i/>
          <w:sz w:val="24"/>
          <w:szCs w:val="24"/>
          <w:lang w:val="en-US"/>
        </w:rPr>
        <w:t>P</w:t>
      </w:r>
      <w:r w:rsidR="00331CAD" w:rsidRPr="00331CAD">
        <w:rPr>
          <w:rFonts w:ascii="Times New Roman" w:hAnsi="Times New Roman"/>
          <w:i/>
          <w:sz w:val="24"/>
          <w:szCs w:val="24"/>
          <w:vertAlign w:val="subscript"/>
          <w:lang w:val="en-US"/>
        </w:rPr>
        <w:t>o</w:t>
      </w:r>
      <w:r w:rsidRPr="002B1AF8">
        <w:rPr>
          <w:rFonts w:ascii="Times New Roman" w:hAnsi="Times New Roman"/>
          <w:sz w:val="24"/>
          <w:szCs w:val="24"/>
        </w:rPr>
        <w:t>.)</w:t>
      </w:r>
      <w:r w:rsidR="00331CAD">
        <w:rPr>
          <w:rFonts w:ascii="Times New Roman" w:hAnsi="Times New Roman"/>
          <w:sz w:val="24"/>
          <w:szCs w:val="24"/>
        </w:rPr>
        <w:t xml:space="preserve">, </w:t>
      </w:r>
      <w:r w:rsidR="00331CAD" w:rsidRPr="00331CAD">
        <w:rPr>
          <w:rFonts w:ascii="Times New Roman" w:hAnsi="Times New Roman"/>
          <w:sz w:val="24"/>
          <w:szCs w:val="24"/>
        </w:rPr>
        <w:t xml:space="preserve"> </w:t>
      </w:r>
      <w:r w:rsidR="00331CAD">
        <w:rPr>
          <w:rFonts w:ascii="Times New Roman" w:hAnsi="Times New Roman"/>
          <w:sz w:val="24"/>
          <w:szCs w:val="24"/>
        </w:rPr>
        <w:t xml:space="preserve">в килограммах, </w:t>
      </w:r>
      <w:r w:rsidRPr="002B1AF8">
        <w:rPr>
          <w:rFonts w:ascii="Times New Roman" w:hAnsi="Times New Roman"/>
          <w:sz w:val="24"/>
          <w:szCs w:val="24"/>
        </w:rPr>
        <w:t xml:space="preserve"> определяется умножением соответствующей нормы в зависимости от периода года, вида технологической операции согласно таблице 8.4.1, на массу отгруженного </w:t>
      </w:r>
      <w:r w:rsidRPr="002B1AF8">
        <w:rPr>
          <w:rFonts w:ascii="Times New Roman" w:hAnsi="Times New Roman"/>
          <w:color w:val="000000"/>
          <w:sz w:val="24"/>
          <w:szCs w:val="24"/>
        </w:rPr>
        <w:t>МТБЭ</w:t>
      </w:r>
      <w:r w:rsidRPr="002B1AF8">
        <w:rPr>
          <w:rFonts w:ascii="Times New Roman" w:hAnsi="Times New Roman"/>
          <w:sz w:val="24"/>
          <w:szCs w:val="24"/>
        </w:rPr>
        <w:t>:</w:t>
      </w:r>
    </w:p>
    <w:p w:rsidR="00331CAD" w:rsidRDefault="00331CAD" w:rsidP="002B1AF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1AF8" w:rsidRPr="002B1AF8" w:rsidRDefault="00E84AF5" w:rsidP="00331CAD">
      <w:pPr>
        <w:ind w:firstLine="708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o   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×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</m:oMath>
      <w:r w:rsidR="00331CAD">
        <w:rPr>
          <w:rFonts w:ascii="Times New Roman" w:hAnsi="Times New Roman"/>
          <w:sz w:val="24"/>
          <w:szCs w:val="24"/>
        </w:rPr>
        <w:t xml:space="preserve">      </w:t>
      </w:r>
      <w:r w:rsidR="002B1AF8" w:rsidRPr="002B1AF8">
        <w:rPr>
          <w:rFonts w:ascii="Times New Roman" w:hAnsi="Times New Roman"/>
          <w:sz w:val="24"/>
          <w:szCs w:val="24"/>
        </w:rPr>
        <w:t xml:space="preserve">            </w:t>
      </w:r>
      <w:r w:rsidR="00331CAD">
        <w:rPr>
          <w:rFonts w:ascii="Times New Roman" w:hAnsi="Times New Roman"/>
          <w:sz w:val="24"/>
          <w:szCs w:val="24"/>
        </w:rPr>
        <w:t xml:space="preserve">  </w:t>
      </w:r>
      <w:r w:rsidR="002B1AF8" w:rsidRPr="002B1AF8">
        <w:rPr>
          <w:rFonts w:ascii="Times New Roman" w:hAnsi="Times New Roman"/>
          <w:sz w:val="24"/>
          <w:szCs w:val="24"/>
        </w:rPr>
        <w:t xml:space="preserve"> (5)</w:t>
      </w:r>
    </w:p>
    <w:p w:rsidR="002B1AF8" w:rsidRPr="002B1AF8" w:rsidRDefault="002B1AF8" w:rsidP="002B1AF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2B1AF8" w:rsidRPr="002B1AF8" w:rsidRDefault="002B1AF8" w:rsidP="002B1AF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ab/>
        <w:t>где:</w:t>
      </w: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</m:oMath>
      <w:r w:rsidRPr="002B1AF8">
        <w:rPr>
          <w:rFonts w:ascii="Times New Roman" w:hAnsi="Times New Roman"/>
          <w:sz w:val="24"/>
          <w:szCs w:val="24"/>
        </w:rPr>
        <w:t>– соответствующая норма, определяемая по типу технологической операции и периода года согласно таблице 8.4.1;</w:t>
      </w:r>
    </w:p>
    <w:p w:rsidR="002B1AF8" w:rsidRPr="002B1AF8" w:rsidRDefault="002B1AF8" w:rsidP="002B1AF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</m:oMath>
      <w:r w:rsidRPr="002B1AF8">
        <w:rPr>
          <w:rFonts w:ascii="Times New Roman" w:hAnsi="Times New Roman"/>
          <w:sz w:val="24"/>
          <w:szCs w:val="24"/>
        </w:rPr>
        <w:t xml:space="preserve"> – количество отпущенного (отгруженного) из резервуара эфира,</w:t>
      </w:r>
      <w:r w:rsidR="00EA5A0F">
        <w:rPr>
          <w:rFonts w:ascii="Times New Roman" w:hAnsi="Times New Roman"/>
          <w:sz w:val="24"/>
          <w:szCs w:val="24"/>
        </w:rPr>
        <w:t xml:space="preserve"> в</w:t>
      </w:r>
      <w:r w:rsidRPr="002B1AF8">
        <w:rPr>
          <w:rFonts w:ascii="Times New Roman" w:hAnsi="Times New Roman"/>
          <w:sz w:val="24"/>
          <w:szCs w:val="24"/>
        </w:rPr>
        <w:t xml:space="preserve"> т</w:t>
      </w:r>
      <w:r w:rsidR="00EA5A0F">
        <w:rPr>
          <w:rFonts w:ascii="Times New Roman" w:hAnsi="Times New Roman"/>
          <w:sz w:val="24"/>
          <w:szCs w:val="24"/>
        </w:rPr>
        <w:t>оннах</w:t>
      </w:r>
      <w:r w:rsidRPr="002B1AF8">
        <w:rPr>
          <w:rFonts w:ascii="Times New Roman" w:hAnsi="Times New Roman"/>
          <w:sz w:val="24"/>
          <w:szCs w:val="24"/>
        </w:rPr>
        <w:t>.</w:t>
      </w:r>
    </w:p>
    <w:p w:rsidR="002B1AF8" w:rsidRPr="002B1AF8" w:rsidRDefault="002B1AF8" w:rsidP="002B1AF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B1AF8" w:rsidRPr="002B1AF8" w:rsidRDefault="002B1AF8" w:rsidP="002B1AF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B1AF8">
        <w:rPr>
          <w:rFonts w:ascii="Times New Roman" w:hAnsi="Times New Roman"/>
          <w:sz w:val="24"/>
          <w:szCs w:val="24"/>
        </w:rPr>
        <w:t>8.4.19</w:t>
      </w:r>
      <w:proofErr w:type="gramStart"/>
      <w:r w:rsidRPr="002B1AF8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2B1AF8">
        <w:rPr>
          <w:rFonts w:ascii="Times New Roman" w:hAnsi="Times New Roman"/>
          <w:sz w:val="24"/>
          <w:szCs w:val="24"/>
        </w:rPr>
        <w:t xml:space="preserve">ри выполнении нескольких последовательных технологических операций (например отгрузка и далее перевозка), общая убыль </w:t>
      </w:r>
      <w:r w:rsidRPr="002B1AF8">
        <w:rPr>
          <w:rFonts w:ascii="Times New Roman" w:hAnsi="Times New Roman"/>
          <w:color w:val="000000"/>
          <w:sz w:val="24"/>
          <w:szCs w:val="24"/>
        </w:rPr>
        <w:t>МТБЭ</w:t>
      </w:r>
      <w:r w:rsidRPr="002B1AF8">
        <w:rPr>
          <w:rFonts w:ascii="Times New Roman" w:hAnsi="Times New Roman"/>
          <w:sz w:val="24"/>
          <w:szCs w:val="24"/>
        </w:rPr>
        <w:t xml:space="preserve"> определяется путем суммирования убыли от каждой технологической операции, рассчитанной согласно п. 8.4.18.</w:t>
      </w:r>
    </w:p>
    <w:p w:rsidR="002B1AF8" w:rsidRPr="002B1AF8" w:rsidRDefault="002B1AF8" w:rsidP="002B1A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4D4D" w:rsidRPr="002B1AF8" w:rsidRDefault="002B1AF8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ab/>
        <w:t xml:space="preserve"> </w:t>
      </w:r>
      <w:r w:rsidR="00D34D4D" w:rsidRPr="001634F9">
        <w:rPr>
          <w:rFonts w:ascii="Times New Roman" w:hAnsi="Times New Roman"/>
          <w:b/>
          <w:bCs/>
          <w:sz w:val="24"/>
          <w:szCs w:val="24"/>
        </w:rPr>
        <w:t>9 Упаковка и маркировка</w:t>
      </w:r>
    </w:p>
    <w:p w:rsidR="001634F9" w:rsidRP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>9</w:t>
      </w:r>
      <w:r w:rsidR="00D34D4D">
        <w:rPr>
          <w:rFonts w:ascii="TimesNewRoman" w:hAnsi="TimesNewRoman" w:cs="TimesNewRoman"/>
          <w:sz w:val="24"/>
          <w:szCs w:val="24"/>
        </w:rPr>
        <w:t>.1 Эфир заливают в чистые, сухие, герметично закрывающие стальные бочки по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ГОСТ 6247 вместимостью 1</w:t>
      </w:r>
      <w:r w:rsidR="00D34D4D">
        <w:rPr>
          <w:rFonts w:ascii="Times New Roman" w:hAnsi="Times New Roman"/>
          <w:sz w:val="24"/>
          <w:szCs w:val="24"/>
        </w:rPr>
        <w:t xml:space="preserve">00, 200, </w:t>
      </w:r>
      <w:r w:rsidR="00D34D4D">
        <w:rPr>
          <w:rFonts w:ascii="TimesNewRoman" w:hAnsi="TimesNewRoman" w:cs="TimesNewRoman"/>
          <w:sz w:val="24"/>
          <w:szCs w:val="24"/>
        </w:rPr>
        <w:t>275 дм³ или железнодорожные цистерны,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принадлежащие изготовителю (потребителю). Степень (уровень) заполнения бочек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рассчитывают с учетом полного использования вместимости (грузоподъемности) 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объемного расширения продукта при возможном перепаде температур в пути следования.</w:t>
      </w:r>
    </w:p>
    <w:p w:rsidR="00D34D4D" w:rsidRDefault="001634F9" w:rsidP="00D34D4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>9</w:t>
      </w:r>
      <w:r w:rsidR="00D34D4D">
        <w:rPr>
          <w:rFonts w:ascii="TimesNewRoman" w:hAnsi="TimesNewRoman" w:cs="TimesNewRoman"/>
          <w:sz w:val="24"/>
          <w:szCs w:val="24"/>
        </w:rPr>
        <w:t>.2 Транспортная маркировка должна соответствовать требованиям ГОСТ 14192 и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 New Roman" w:hAnsi="Times New Roman"/>
          <w:sz w:val="24"/>
          <w:szCs w:val="24"/>
        </w:rPr>
        <w:t>[2]</w:t>
      </w:r>
      <w:r w:rsidR="00D34D4D">
        <w:rPr>
          <w:rFonts w:ascii="TimesNewRoman" w:hAnsi="TimesNewRoman" w:cs="TimesNewRoman"/>
          <w:sz w:val="24"/>
          <w:szCs w:val="24"/>
        </w:rPr>
        <w:t>. Должны быть нанесены манипуляционные знаки «Беречь от нагрева», «Герметичная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 xml:space="preserve">упаковка», и знак опасности по ГОСТ </w:t>
      </w:r>
      <w:r w:rsidR="00D34D4D" w:rsidRPr="00CA1358">
        <w:rPr>
          <w:rFonts w:ascii="TimesNewRoman" w:hAnsi="TimesNewRoman" w:cs="TimesNewRoman"/>
          <w:color w:val="FF0000"/>
          <w:sz w:val="24"/>
          <w:szCs w:val="24"/>
        </w:rPr>
        <w:t>19433</w:t>
      </w:r>
      <w:r w:rsidR="00CA1358" w:rsidRPr="00CA1358">
        <w:rPr>
          <w:rFonts w:ascii="TimesNewRoman" w:hAnsi="TimesNewRoman" w:cs="TimesNewRoman"/>
          <w:color w:val="FF0000"/>
          <w:sz w:val="24"/>
          <w:szCs w:val="24"/>
        </w:rPr>
        <w:t>.1</w:t>
      </w:r>
      <w:r w:rsidR="00D34D4D" w:rsidRPr="00CA1358">
        <w:rPr>
          <w:rFonts w:ascii="TimesNewRoman" w:hAnsi="TimesNewRoman" w:cs="TimesNewRoman"/>
          <w:color w:val="FF0000"/>
          <w:sz w:val="24"/>
          <w:szCs w:val="24"/>
        </w:rPr>
        <w:t xml:space="preserve"> </w:t>
      </w:r>
      <w:r w:rsidR="00D34D4D">
        <w:rPr>
          <w:rFonts w:ascii="Times New Roman" w:hAnsi="Times New Roman"/>
          <w:sz w:val="24"/>
          <w:szCs w:val="24"/>
        </w:rPr>
        <w:t>(</w:t>
      </w:r>
      <w:r w:rsidR="00D34D4D">
        <w:rPr>
          <w:rFonts w:ascii="TimesNewRoman" w:hAnsi="TimesNewRoman" w:cs="TimesNewRoman"/>
          <w:sz w:val="24"/>
          <w:szCs w:val="24"/>
        </w:rPr>
        <w:t>соответствует классу 3, подклассу 3.1</w:t>
      </w:r>
      <w:r w:rsidR="00D34D4D">
        <w:rPr>
          <w:rFonts w:ascii="Times New Roman" w:hAnsi="Times New Roman"/>
          <w:sz w:val="24"/>
          <w:szCs w:val="24"/>
        </w:rPr>
        <w:t>).</w:t>
      </w:r>
    </w:p>
    <w:p w:rsidR="001634F9" w:rsidRDefault="001634F9" w:rsidP="00D34D4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D34D4D" w:rsidRDefault="001634F9" w:rsidP="00D34D4D">
      <w:pPr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>
        <w:rPr>
          <w:rFonts w:ascii="TimesNewRoman" w:hAnsi="TimesNewRoman" w:cs="TimesNewRoman"/>
        </w:rPr>
        <w:tab/>
      </w:r>
      <w:r w:rsidR="00D34D4D">
        <w:rPr>
          <w:rFonts w:ascii="TimesNewRoman" w:hAnsi="TimesNewRoman" w:cs="TimesNewRoman"/>
        </w:rPr>
        <w:t xml:space="preserve">Примечание </w:t>
      </w:r>
      <w:r w:rsidR="00D34D4D">
        <w:rPr>
          <w:rFonts w:ascii="Times New Roman" w:hAnsi="Times New Roman"/>
        </w:rPr>
        <w:t xml:space="preserve">- </w:t>
      </w:r>
      <w:r w:rsidR="00D34D4D">
        <w:rPr>
          <w:rFonts w:ascii="TimesNewRoman" w:hAnsi="TimesNewRoman" w:cs="TimesNewRoman"/>
        </w:rPr>
        <w:t xml:space="preserve">Маркировка, характеризующая транспортную опасность груза по </w:t>
      </w:r>
      <w:r w:rsidR="00D34D4D" w:rsidRPr="001634F9">
        <w:rPr>
          <w:rFonts w:ascii="TimesNewRoman" w:hAnsi="TimesNewRoman" w:cs="TimesNewRoman"/>
          <w:color w:val="FF0000"/>
        </w:rPr>
        <w:t>ГОСТ 19433</w:t>
      </w:r>
      <w:r w:rsidR="00CA1358">
        <w:rPr>
          <w:rFonts w:ascii="TimesNewRoman" w:hAnsi="TimesNewRoman" w:cs="TimesNewRoman"/>
          <w:color w:val="FF0000"/>
        </w:rPr>
        <w:t>.3</w:t>
      </w:r>
      <w:r w:rsidR="00D34D4D" w:rsidRPr="001634F9">
        <w:rPr>
          <w:rFonts w:ascii="TimesNewRoman" w:hAnsi="TimesNewRoman" w:cs="TimesNewRoman"/>
          <w:color w:val="FF0000"/>
        </w:rPr>
        <w:t>.</w:t>
      </w:r>
    </w:p>
    <w:p w:rsidR="001634F9" w:rsidRPr="001634F9" w:rsidRDefault="001634F9" w:rsidP="00D34D4D">
      <w:pPr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D34D4D">
        <w:rPr>
          <w:rFonts w:ascii="TimesNewRoman" w:hAnsi="TimesNewRoman" w:cs="TimesNewRoman"/>
          <w:sz w:val="24"/>
          <w:szCs w:val="24"/>
        </w:rPr>
        <w:t>Дополнительно наносят следующие данные: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наименование изготовителя или его товарный знак;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наименование продукта;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номер партии и количество мест в партии;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дату изготовления;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массу брутто (нетто);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обозначение нормативного документа.</w:t>
      </w: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D34D4D">
        <w:rPr>
          <w:rFonts w:ascii="TimesNewRoman" w:hAnsi="TimesNewRoman" w:cs="TimesNewRoman"/>
          <w:sz w:val="24"/>
          <w:szCs w:val="24"/>
        </w:rPr>
        <w:t>Место и способ нанесения маркировки указываются в технической документации с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учетом норм правописания государственного, русского или иного языка, на котором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 xml:space="preserve">дается информация для потребителя о продукции, в соответствии с </w:t>
      </w:r>
      <w:r w:rsidR="00D34D4D" w:rsidRPr="00E84AF5">
        <w:rPr>
          <w:rFonts w:ascii="Times New Roman" w:hAnsi="Times New Roman"/>
          <w:color w:val="FF0000"/>
          <w:sz w:val="24"/>
          <w:szCs w:val="24"/>
        </w:rPr>
        <w:t>[1</w:t>
      </w:r>
      <w:r w:rsidR="00E84AF5" w:rsidRPr="00E84AF5">
        <w:rPr>
          <w:rFonts w:ascii="Times New Roman" w:hAnsi="Times New Roman"/>
          <w:color w:val="FF0000"/>
          <w:sz w:val="24"/>
          <w:szCs w:val="24"/>
        </w:rPr>
        <w:t>0</w:t>
      </w:r>
      <w:r w:rsidR="00D34D4D" w:rsidRPr="00E84AF5">
        <w:rPr>
          <w:rFonts w:ascii="Times New Roman" w:hAnsi="Times New Roman"/>
          <w:color w:val="FF0000"/>
          <w:sz w:val="24"/>
          <w:szCs w:val="24"/>
        </w:rPr>
        <w:t>].</w:t>
      </w:r>
    </w:p>
    <w:p w:rsidR="001634F9" w:rsidRDefault="001634F9" w:rsidP="001634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4D4D" w:rsidRDefault="001634F9" w:rsidP="001634F9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D34D4D">
        <w:rPr>
          <w:rFonts w:ascii="Times New Roman" w:hAnsi="Times New Roman"/>
          <w:b/>
          <w:bCs/>
          <w:sz w:val="24"/>
          <w:szCs w:val="24"/>
        </w:rPr>
        <w:t xml:space="preserve">10 </w:t>
      </w:r>
      <w:r w:rsidR="00D34D4D">
        <w:rPr>
          <w:rFonts w:ascii="TimesNewRoman,Bold" w:hAnsi="TimesNewRoman,Bold" w:cs="TimesNewRoman,Bold"/>
          <w:b/>
          <w:bCs/>
          <w:sz w:val="24"/>
          <w:szCs w:val="24"/>
        </w:rPr>
        <w:t>Транспортирование и хранение</w:t>
      </w:r>
    </w:p>
    <w:p w:rsidR="001634F9" w:rsidRDefault="001634F9" w:rsidP="001634F9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10.1 </w:t>
      </w:r>
      <w:r w:rsidR="00D34D4D">
        <w:rPr>
          <w:rFonts w:ascii="TimesNewRoman" w:hAnsi="TimesNewRoman" w:cs="TimesNewRoman"/>
          <w:sz w:val="24"/>
          <w:szCs w:val="24"/>
        </w:rPr>
        <w:t>Транспортирование и хранение осуществляется в соответствии с действующим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законодательством Р</w:t>
      </w:r>
      <w:r w:rsidR="00EA5A0F">
        <w:rPr>
          <w:rFonts w:ascii="TimesNewRoman" w:hAnsi="TimesNewRoman" w:cs="TimesNewRoman"/>
          <w:sz w:val="24"/>
          <w:szCs w:val="24"/>
        </w:rPr>
        <w:t xml:space="preserve">еспублики Казахстан </w:t>
      </w:r>
      <w:r w:rsidR="00D34D4D">
        <w:rPr>
          <w:rFonts w:ascii="TimesNewRoman" w:hAnsi="TimesNewRoman" w:cs="TimesNewRoman"/>
          <w:sz w:val="24"/>
          <w:szCs w:val="24"/>
        </w:rPr>
        <w:t xml:space="preserve">по </w:t>
      </w:r>
      <w:r w:rsidR="00D34D4D">
        <w:rPr>
          <w:rFonts w:ascii="Times New Roman" w:hAnsi="Times New Roman"/>
          <w:sz w:val="24"/>
          <w:szCs w:val="24"/>
        </w:rPr>
        <w:t xml:space="preserve">[2] </w:t>
      </w:r>
      <w:r w:rsidR="00D34D4D">
        <w:rPr>
          <w:rFonts w:ascii="TimesNewRoman" w:hAnsi="TimesNewRoman" w:cs="TimesNewRoman"/>
          <w:sz w:val="24"/>
          <w:szCs w:val="24"/>
        </w:rPr>
        <w:t xml:space="preserve">и </w:t>
      </w:r>
      <w:r w:rsidR="00D34D4D">
        <w:rPr>
          <w:rFonts w:ascii="Times New Roman" w:hAnsi="Times New Roman"/>
          <w:sz w:val="24"/>
          <w:szCs w:val="24"/>
        </w:rPr>
        <w:t>[3].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10.2 </w:t>
      </w:r>
      <w:r w:rsidR="00D34D4D">
        <w:rPr>
          <w:rFonts w:ascii="TimesNewRoman" w:hAnsi="TimesNewRoman" w:cs="TimesNewRoman"/>
          <w:sz w:val="24"/>
          <w:szCs w:val="24"/>
        </w:rPr>
        <w:t>Эфир транспортируют в железнодорожных цистернах</w:t>
      </w:r>
      <w:r w:rsidR="00D34D4D">
        <w:rPr>
          <w:rFonts w:ascii="Times New Roman" w:hAnsi="Times New Roman"/>
          <w:sz w:val="24"/>
          <w:szCs w:val="24"/>
        </w:rPr>
        <w:t xml:space="preserve">, </w:t>
      </w:r>
      <w:r w:rsidR="00D34D4D">
        <w:rPr>
          <w:rFonts w:ascii="TimesNewRoman" w:hAnsi="TimesNewRoman" w:cs="TimesNewRoman"/>
          <w:sz w:val="24"/>
          <w:szCs w:val="24"/>
        </w:rPr>
        <w:t>с внутренним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D34D4D">
        <w:rPr>
          <w:rFonts w:ascii="TimesNewRoman" w:hAnsi="TimesNewRoman" w:cs="TimesNewRoman"/>
          <w:sz w:val="24"/>
          <w:szCs w:val="24"/>
        </w:rPr>
        <w:t>маслобензостойким</w:t>
      </w:r>
      <w:proofErr w:type="spellEnd"/>
      <w:r w:rsidR="00D34D4D"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 w:rsidR="00D34D4D">
        <w:rPr>
          <w:rFonts w:ascii="TimesNewRoman" w:hAnsi="TimesNewRoman" w:cs="TimesNewRoman"/>
          <w:sz w:val="24"/>
          <w:szCs w:val="24"/>
        </w:rPr>
        <w:t>паростойким</w:t>
      </w:r>
      <w:proofErr w:type="spellEnd"/>
      <w:r w:rsidR="00D34D4D">
        <w:rPr>
          <w:rFonts w:ascii="TimesNewRoman" w:hAnsi="TimesNewRoman" w:cs="TimesNewRoman"/>
          <w:sz w:val="24"/>
          <w:szCs w:val="24"/>
        </w:rPr>
        <w:t xml:space="preserve"> защитным покрытием, удовлетворяющим требованиям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proofErr w:type="gramStart"/>
      <w:r w:rsidR="00D34D4D">
        <w:rPr>
          <w:rFonts w:ascii="TimesNewRoman" w:hAnsi="TimesNewRoman" w:cs="TimesNewRoman"/>
          <w:sz w:val="24"/>
          <w:szCs w:val="24"/>
        </w:rPr>
        <w:t>электростатической</w:t>
      </w:r>
      <w:proofErr w:type="gramEnd"/>
      <w:r w:rsidR="00D34D4D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D34D4D">
        <w:rPr>
          <w:rFonts w:ascii="TimesNewRoman" w:hAnsi="TimesNewRoman" w:cs="TimesNewRoman"/>
          <w:sz w:val="24"/>
          <w:szCs w:val="24"/>
        </w:rPr>
        <w:t>искробезопасности</w:t>
      </w:r>
      <w:proofErr w:type="spellEnd"/>
      <w:r w:rsidR="00D34D4D">
        <w:rPr>
          <w:rFonts w:ascii="TimesNewRoman" w:hAnsi="TimesNewRoman" w:cs="TimesNewRoman"/>
          <w:sz w:val="24"/>
          <w:szCs w:val="24"/>
        </w:rPr>
        <w:t xml:space="preserve">. Порядок подготовки железнодорожных систем </w:t>
      </w:r>
      <w:proofErr w:type="gramStart"/>
      <w:r w:rsidR="00D34D4D">
        <w:rPr>
          <w:rFonts w:ascii="TimesNewRoman" w:hAnsi="TimesNewRoman" w:cs="TimesNewRoman"/>
          <w:sz w:val="24"/>
          <w:szCs w:val="24"/>
        </w:rPr>
        <w:t>к</w:t>
      </w:r>
      <w:proofErr w:type="gramEnd"/>
      <w:r w:rsidR="00921A5A">
        <w:rPr>
          <w:rFonts w:ascii="TimesNewRoman" w:hAnsi="TimesNewRoman" w:cs="TimesNewRoman"/>
          <w:sz w:val="24"/>
          <w:szCs w:val="24"/>
        </w:rPr>
        <w:t xml:space="preserve"> </w:t>
      </w:r>
    </w:p>
    <w:p w:rsidR="00D34D4D" w:rsidRDefault="00D34D4D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наливу </w:t>
      </w:r>
      <w:proofErr w:type="gramStart"/>
      <w:r>
        <w:rPr>
          <w:rFonts w:ascii="TimesNewRoman" w:hAnsi="TimesNewRoman" w:cs="TimesNewRoman"/>
          <w:sz w:val="24"/>
          <w:szCs w:val="24"/>
        </w:rPr>
        <w:t>аналогичен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подготовке железнодорожных систем при наливе бензинов</w:t>
      </w:r>
    </w:p>
    <w:p w:rsidR="00D34D4D" w:rsidRDefault="00D34D4D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неэтилированных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по ГОСТ 1510.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>10.3</w:t>
      </w:r>
      <w:proofErr w:type="gramStart"/>
      <w:r w:rsidR="00D34D4D">
        <w:rPr>
          <w:rFonts w:ascii="Times New Roman" w:hAnsi="Times New 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П</w:t>
      </w:r>
      <w:proofErr w:type="gramEnd"/>
      <w:r w:rsidR="00D34D4D">
        <w:rPr>
          <w:rFonts w:ascii="TimesNewRoman" w:hAnsi="TimesNewRoman" w:cs="TimesNewRoman"/>
          <w:sz w:val="24"/>
          <w:szCs w:val="24"/>
        </w:rPr>
        <w:t>о согласованию с потребителем допускается транспортирование эфира в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автомобильных цистернах. Отгрузку продукта производят в цистерны для светлых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нефтепродуктов или сжиженных газов.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10.4 </w:t>
      </w:r>
      <w:r w:rsidR="00D34D4D">
        <w:rPr>
          <w:rFonts w:ascii="TimesNewRoman" w:hAnsi="TimesNewRoman" w:cs="TimesNewRoman"/>
          <w:sz w:val="24"/>
          <w:szCs w:val="24"/>
        </w:rPr>
        <w:t>Эфир, упакованный, в бочки, транспортируют железнодорожным и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автомобильным транспортом в крытых транспортных средствах в соответствии с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правилом перевозки грузов, действующим на данном виде транспорта. По железной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 xml:space="preserve">дороге продукт транспортируют </w:t>
      </w:r>
      <w:proofErr w:type="spellStart"/>
      <w:r w:rsidR="00D34D4D">
        <w:rPr>
          <w:rFonts w:ascii="TimesNewRoman" w:hAnsi="TimesNewRoman" w:cs="TimesNewRoman"/>
          <w:sz w:val="24"/>
          <w:szCs w:val="24"/>
        </w:rPr>
        <w:t>повагонными</w:t>
      </w:r>
      <w:proofErr w:type="spellEnd"/>
      <w:r w:rsidR="00D34D4D">
        <w:rPr>
          <w:rFonts w:ascii="TimesNewRoman" w:hAnsi="TimesNewRoman" w:cs="TimesNewRoman"/>
          <w:sz w:val="24"/>
          <w:szCs w:val="24"/>
        </w:rPr>
        <w:t xml:space="preserve"> или мелкими отправками на условиях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 xml:space="preserve">аналога </w:t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«бензин моторный неэтилированный». Транспортные пакеты формируют на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 xml:space="preserve">поддонах по ГОСТ 9078 с использованием средств, скрепления груза по ГОСТ </w:t>
      </w:r>
      <w:r w:rsidR="00D34D4D">
        <w:rPr>
          <w:rFonts w:ascii="Times New Roman" w:hAnsi="Times New Roman"/>
          <w:sz w:val="24"/>
          <w:szCs w:val="24"/>
        </w:rPr>
        <w:t>21650.</w:t>
      </w:r>
    </w:p>
    <w:p w:rsidR="00D34D4D" w:rsidRDefault="00921A5A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D34D4D">
        <w:rPr>
          <w:rFonts w:ascii="TimesNewRoman" w:hAnsi="TimesNewRoman" w:cs="TimesNewRoman"/>
          <w:sz w:val="24"/>
          <w:szCs w:val="24"/>
        </w:rPr>
        <w:t>Габаритные размеры и масса брутто транспортного пакета должны быть по ГОСТ 24597.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D34D4D">
        <w:rPr>
          <w:rFonts w:ascii="Times New Roman" w:hAnsi="Times New Roman"/>
          <w:sz w:val="24"/>
          <w:szCs w:val="24"/>
        </w:rPr>
        <w:t xml:space="preserve">10.5 </w:t>
      </w:r>
      <w:r w:rsidR="00D34D4D">
        <w:rPr>
          <w:rFonts w:ascii="TimesNewRoman" w:hAnsi="TimesNewRoman" w:cs="TimesNewRoman"/>
          <w:sz w:val="24"/>
          <w:szCs w:val="24"/>
        </w:rPr>
        <w:t>Емкости и трубопроводы, предназначенные для хранения и транспортирования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 w:rsidRPr="00921A5A">
        <w:rPr>
          <w:rFonts w:ascii="TimesNewRoman" w:hAnsi="TimesNewRoman" w:cs="TimesNewRoman"/>
          <w:color w:val="FF0000"/>
          <w:sz w:val="24"/>
          <w:szCs w:val="24"/>
        </w:rPr>
        <w:t>э</w:t>
      </w:r>
      <w:r w:rsidR="00921A5A" w:rsidRPr="00921A5A">
        <w:rPr>
          <w:rFonts w:ascii="TimesNewRoman" w:hAnsi="TimesNewRoman" w:cs="TimesNewRoman"/>
          <w:color w:val="FF0000"/>
          <w:sz w:val="24"/>
          <w:szCs w:val="24"/>
        </w:rPr>
        <w:t>фира</w:t>
      </w:r>
      <w:r w:rsidR="00D34D4D">
        <w:rPr>
          <w:rFonts w:ascii="TimesNewRoman" w:hAnsi="TimesNewRoman" w:cs="TimesNewRoman"/>
          <w:sz w:val="24"/>
          <w:szCs w:val="24"/>
        </w:rPr>
        <w:t>, должны быть защищены от статического электричества по ГОСТ 12.1.018.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>10.6</w:t>
      </w:r>
      <w:proofErr w:type="gramStart"/>
      <w:r w:rsidR="00D34D4D">
        <w:rPr>
          <w:rFonts w:ascii="Times New Roman" w:hAnsi="Times New 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П</w:t>
      </w:r>
      <w:proofErr w:type="gramEnd"/>
      <w:r w:rsidR="00D34D4D">
        <w:rPr>
          <w:rFonts w:ascii="TimesNewRoman" w:hAnsi="TimesNewRoman" w:cs="TimesNewRoman"/>
          <w:sz w:val="24"/>
          <w:szCs w:val="24"/>
        </w:rPr>
        <w:t>ри транспортировании и хранении эфира метил</w:t>
      </w:r>
      <w:r w:rsidR="00D34D4D">
        <w:rPr>
          <w:rFonts w:ascii="Times New Roman" w:hAnsi="Times New Roman"/>
          <w:sz w:val="24"/>
          <w:szCs w:val="24"/>
        </w:rPr>
        <w:t>-</w:t>
      </w:r>
      <w:r w:rsidR="00D34D4D">
        <w:rPr>
          <w:rFonts w:ascii="TimesNewRoman" w:hAnsi="TimesNewRoman" w:cs="TimesNewRoman"/>
          <w:sz w:val="24"/>
          <w:szCs w:val="24"/>
        </w:rPr>
        <w:t>трет</w:t>
      </w:r>
      <w:r w:rsidR="00D34D4D">
        <w:rPr>
          <w:rFonts w:ascii="Times New Roman" w:hAnsi="Times New Roman"/>
          <w:sz w:val="24"/>
          <w:szCs w:val="24"/>
        </w:rPr>
        <w:t>-</w:t>
      </w:r>
      <w:r w:rsidR="00D34D4D">
        <w:rPr>
          <w:rFonts w:ascii="TimesNewRoman" w:hAnsi="TimesNewRoman" w:cs="TimesNewRoman"/>
          <w:sz w:val="24"/>
          <w:szCs w:val="24"/>
        </w:rPr>
        <w:t>бутилового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обеспечиваются условия, предохраняющие его от нагрева, попадания прямых солнечных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лучей, атмосферных осадков, от воздействия влаги и агрессивных сред.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D34D4D">
        <w:rPr>
          <w:rFonts w:ascii="TimesNewRoman" w:hAnsi="TimesNewRoman" w:cs="TimesNewRoman"/>
          <w:sz w:val="24"/>
          <w:szCs w:val="24"/>
        </w:rPr>
        <w:t xml:space="preserve">При транспортировании, на транспортную тару наносятся знаки опасности грузов </w:t>
      </w:r>
      <w:proofErr w:type="gramStart"/>
      <w:r w:rsidR="00D34D4D">
        <w:rPr>
          <w:rFonts w:ascii="TimesNewRoman" w:hAnsi="TimesNewRoman" w:cs="TimesNewRoman"/>
          <w:sz w:val="24"/>
          <w:szCs w:val="24"/>
        </w:rPr>
        <w:t>в</w:t>
      </w:r>
      <w:proofErr w:type="gramEnd"/>
    </w:p>
    <w:p w:rsidR="00D34D4D" w:rsidRDefault="00D34D4D" w:rsidP="00921A5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соответствии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с </w:t>
      </w:r>
      <w:r w:rsidRPr="00921A5A">
        <w:rPr>
          <w:rFonts w:ascii="Times New Roman" w:hAnsi="Times New Roman"/>
          <w:color w:val="FF0000"/>
          <w:sz w:val="24"/>
          <w:szCs w:val="24"/>
        </w:rPr>
        <w:t>ГОСТ 19433</w:t>
      </w:r>
      <w:r w:rsidR="00CA1358">
        <w:rPr>
          <w:rFonts w:ascii="Times New Roman" w:hAnsi="Times New Roman"/>
          <w:color w:val="FF0000"/>
          <w:sz w:val="24"/>
          <w:szCs w:val="24"/>
        </w:rPr>
        <w:t>.3</w:t>
      </w:r>
      <w:r w:rsidR="00921A5A" w:rsidRPr="00921A5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1A5A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 xml:space="preserve">и по </w:t>
      </w:r>
      <w:r>
        <w:rPr>
          <w:rFonts w:ascii="Times New Roman" w:hAnsi="Times New Roman"/>
          <w:sz w:val="24"/>
          <w:szCs w:val="24"/>
        </w:rPr>
        <w:t>[11].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 w:rsidR="00D34D4D">
        <w:rPr>
          <w:rFonts w:ascii="TimesNewRoman" w:hAnsi="TimesNewRoman" w:cs="TimesNewRoman"/>
          <w:sz w:val="24"/>
          <w:szCs w:val="24"/>
        </w:rPr>
        <w:t>Совместная транспортировка и хранение топлива с другими веществами и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 xml:space="preserve">материалами осуществляется согласно </w:t>
      </w:r>
      <w:r w:rsidR="00D34D4D">
        <w:rPr>
          <w:rFonts w:ascii="Times New Roman" w:hAnsi="Times New Roman"/>
          <w:sz w:val="24"/>
          <w:szCs w:val="24"/>
        </w:rPr>
        <w:t xml:space="preserve">[2] </w:t>
      </w:r>
      <w:r w:rsidR="00D34D4D">
        <w:rPr>
          <w:rFonts w:ascii="TimesNewRoman" w:hAnsi="TimesNewRoman" w:cs="TimesNewRoman"/>
          <w:sz w:val="24"/>
          <w:szCs w:val="24"/>
        </w:rPr>
        <w:t xml:space="preserve">и </w:t>
      </w:r>
      <w:r w:rsidR="00D34D4D">
        <w:rPr>
          <w:rFonts w:ascii="Times New Roman" w:hAnsi="Times New Roman"/>
          <w:sz w:val="24"/>
          <w:szCs w:val="24"/>
        </w:rPr>
        <w:t>[6].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10.7 </w:t>
      </w:r>
      <w:r w:rsidR="00D34D4D">
        <w:rPr>
          <w:rFonts w:ascii="TimesNewRoman" w:hAnsi="TimesNewRoman" w:cs="TimesNewRoman"/>
          <w:sz w:val="24"/>
          <w:szCs w:val="24"/>
        </w:rPr>
        <w:t xml:space="preserve">Этил хранят в металлических бочках в крытых складских помещениях или </w:t>
      </w:r>
      <w:proofErr w:type="gramStart"/>
      <w:r w:rsidR="00D34D4D">
        <w:rPr>
          <w:rFonts w:ascii="TimesNewRoman" w:hAnsi="TimesNewRoman" w:cs="TimesNewRoman"/>
          <w:sz w:val="24"/>
          <w:szCs w:val="24"/>
        </w:rPr>
        <w:t>в</w:t>
      </w:r>
      <w:proofErr w:type="gramEnd"/>
    </w:p>
    <w:p w:rsidR="00D34D4D" w:rsidRDefault="00D34D4D" w:rsidP="00921A5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резервуарах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по ГОСТ 1510 и </w:t>
      </w:r>
      <w:r>
        <w:rPr>
          <w:rFonts w:ascii="Times New Roman" w:hAnsi="Times New Roman"/>
          <w:sz w:val="24"/>
          <w:szCs w:val="24"/>
        </w:rPr>
        <w:t>[2].</w:t>
      </w:r>
    </w:p>
    <w:p w:rsidR="00921A5A" w:rsidRDefault="001634F9" w:rsidP="00921A5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:rsidR="00D34D4D" w:rsidRDefault="00921A5A" w:rsidP="00921A5A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D34D4D">
        <w:rPr>
          <w:rFonts w:ascii="Times New Roman" w:hAnsi="Times New Roman"/>
          <w:b/>
          <w:bCs/>
          <w:sz w:val="24"/>
          <w:szCs w:val="24"/>
        </w:rPr>
        <w:t xml:space="preserve">11 </w:t>
      </w:r>
      <w:r w:rsidR="00D34D4D">
        <w:rPr>
          <w:rFonts w:ascii="TimesNewRoman,Bold" w:hAnsi="TimesNewRoman,Bold" w:cs="TimesNewRoman,Bold"/>
          <w:b/>
          <w:bCs/>
          <w:sz w:val="24"/>
          <w:szCs w:val="24"/>
        </w:rPr>
        <w:t>Гарантии изготовителя</w:t>
      </w:r>
    </w:p>
    <w:p w:rsidR="00921A5A" w:rsidRDefault="00921A5A" w:rsidP="00921A5A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>11</w:t>
      </w:r>
      <w:r w:rsidR="00D34D4D">
        <w:rPr>
          <w:rFonts w:ascii="TimesNewRoman" w:hAnsi="TimesNewRoman" w:cs="TimesNewRoman"/>
          <w:sz w:val="24"/>
          <w:szCs w:val="24"/>
        </w:rPr>
        <w:t>.1 Изготовитель гарантирует соответствие качества эфира требованиям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настоящего стандарта, при соблюдении потребителем условий хранения и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транспортирования, установленных настоящим стандартом.</w:t>
      </w:r>
    </w:p>
    <w:p w:rsidR="00D34D4D" w:rsidRDefault="001634F9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>11</w:t>
      </w:r>
      <w:r w:rsidR="00D34D4D">
        <w:rPr>
          <w:rFonts w:ascii="TimesNewRoman" w:hAnsi="TimesNewRoman" w:cs="TimesNewRoman"/>
          <w:sz w:val="24"/>
          <w:szCs w:val="24"/>
        </w:rPr>
        <w:t xml:space="preserve">.2 Гарантийный срок хранения эфира </w:t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1 год со дня изготовления, при соблюдении</w:t>
      </w:r>
      <w:r w:rsidR="00921A5A">
        <w:rPr>
          <w:rFonts w:ascii="TimesNewRoman" w:hAnsi="TimesNewRoman" w:cs="TimesNewRoman"/>
          <w:sz w:val="24"/>
          <w:szCs w:val="24"/>
        </w:rPr>
        <w:t xml:space="preserve"> </w:t>
      </w:r>
      <w:r w:rsidR="00D34D4D">
        <w:rPr>
          <w:rFonts w:ascii="TimesNewRoman" w:hAnsi="TimesNewRoman" w:cs="TimesNewRoman"/>
          <w:sz w:val="24"/>
          <w:szCs w:val="24"/>
        </w:rPr>
        <w:t>следующих условий хранения:</w:t>
      </w:r>
    </w:p>
    <w:p w:rsidR="00D34D4D" w:rsidRDefault="00921A5A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наличие понтона в резервуаре;</w:t>
      </w:r>
    </w:p>
    <w:p w:rsidR="00D34D4D" w:rsidRDefault="00921A5A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4D4D">
        <w:rPr>
          <w:rFonts w:ascii="Times New Roman" w:hAnsi="Times New Roman"/>
          <w:sz w:val="24"/>
          <w:szCs w:val="24"/>
        </w:rPr>
        <w:t xml:space="preserve">- </w:t>
      </w:r>
      <w:r w:rsidR="00D34D4D">
        <w:rPr>
          <w:rFonts w:ascii="TimesNewRoman" w:hAnsi="TimesNewRoman" w:cs="TimesNewRoman"/>
          <w:sz w:val="24"/>
          <w:szCs w:val="24"/>
        </w:rPr>
        <w:t>наличие азотной подушки.</w:t>
      </w:r>
    </w:p>
    <w:p w:rsidR="00D34D4D" w:rsidRDefault="00D34D4D" w:rsidP="00921A5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BD322A" w:rsidRPr="00811834" w:rsidRDefault="00BD322A" w:rsidP="00921A5A">
      <w:pPr>
        <w:pStyle w:val="Style12"/>
        <w:widowControl/>
        <w:jc w:val="both"/>
        <w:rPr>
          <w:rStyle w:val="FontStyle46"/>
          <w:rFonts w:ascii="Times New Roman" w:hAnsi="Times New Roman"/>
          <w:color w:val="auto"/>
          <w:sz w:val="24"/>
          <w:szCs w:val="24"/>
          <w:lang w:val="kk-KZ" w:eastAsia="en-US"/>
        </w:rPr>
      </w:pPr>
    </w:p>
    <w:p w:rsidR="00BD322A" w:rsidRPr="00811834" w:rsidRDefault="00BD322A" w:rsidP="00921A5A">
      <w:pPr>
        <w:pStyle w:val="Style12"/>
        <w:widowControl/>
        <w:jc w:val="both"/>
        <w:rPr>
          <w:rStyle w:val="FontStyle46"/>
          <w:rFonts w:ascii="Times New Roman" w:hAnsi="Times New Roman"/>
          <w:color w:val="auto"/>
          <w:sz w:val="24"/>
          <w:szCs w:val="24"/>
          <w:lang w:val="kk-KZ" w:eastAsia="en-US"/>
        </w:rPr>
      </w:pPr>
    </w:p>
    <w:p w:rsidR="00927A35" w:rsidRPr="00811834" w:rsidRDefault="00927A35" w:rsidP="00921A5A">
      <w:pPr>
        <w:spacing w:after="200" w:line="276" w:lineRule="auto"/>
        <w:jc w:val="both"/>
        <w:rPr>
          <w:rStyle w:val="FontStyle46"/>
          <w:rFonts w:ascii="Times New Roman" w:hAnsi="Times New Roman"/>
          <w:color w:val="auto"/>
          <w:sz w:val="24"/>
          <w:szCs w:val="24"/>
          <w:lang w:eastAsia="en-US"/>
        </w:rPr>
      </w:pPr>
      <w:r w:rsidRPr="00811834">
        <w:rPr>
          <w:rStyle w:val="FontStyle46"/>
          <w:rFonts w:ascii="Times New Roman" w:hAnsi="Times New Roman"/>
          <w:color w:val="auto"/>
          <w:sz w:val="24"/>
          <w:szCs w:val="24"/>
          <w:lang w:eastAsia="en-US"/>
        </w:rPr>
        <w:br w:type="page"/>
      </w: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D34030" w:rsidRPr="00D34030" w:rsidRDefault="00D34030" w:rsidP="00D34030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  <w:r w:rsidRPr="00D34030">
        <w:rPr>
          <w:rFonts w:ascii="Times New Roman" w:hAnsi="Times New Roman"/>
          <w:b/>
          <w:lang w:val="kk-KZ"/>
        </w:rPr>
        <w:t>Приложение А</w:t>
      </w:r>
    </w:p>
    <w:p w:rsidR="00D34030" w:rsidRPr="00D34030" w:rsidRDefault="00D34030" w:rsidP="00D34030">
      <w:pPr>
        <w:pStyle w:val="Style32"/>
        <w:ind w:firstLine="720"/>
        <w:jc w:val="center"/>
        <w:rPr>
          <w:rFonts w:ascii="Times New Roman" w:hAnsi="Times New Roman"/>
          <w:lang w:val="kk-KZ"/>
        </w:rPr>
      </w:pPr>
      <w:r w:rsidRPr="00D34030">
        <w:rPr>
          <w:rFonts w:ascii="Times New Roman" w:hAnsi="Times New Roman"/>
          <w:lang w:val="kk-KZ"/>
        </w:rPr>
        <w:t>(обязательное)</w:t>
      </w:r>
    </w:p>
    <w:p w:rsidR="00A75556" w:rsidRPr="00D34030" w:rsidRDefault="00D34030" w:rsidP="00D34030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  <w:r w:rsidRPr="00D34030">
        <w:rPr>
          <w:rFonts w:ascii="Times New Roman" w:hAnsi="Times New Roman"/>
          <w:b/>
          <w:lang w:val="kk-KZ"/>
        </w:rPr>
        <w:t>Стационарный пробоотборник</w:t>
      </w:r>
    </w:p>
    <w:p w:rsidR="00A75556" w:rsidRPr="00D34030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b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Default="00D34030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  <w:r>
        <w:rPr>
          <w:rFonts w:ascii="Times New Roman" w:hAnsi="Times New Roman"/>
          <w:noProof/>
        </w:rPr>
        <w:drawing>
          <wp:inline distT="0" distB="0" distL="0" distR="0" wp14:anchorId="57BBFC8D" wp14:editId="61D49F43">
            <wp:extent cx="3072765" cy="2182495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4030" w:rsidRDefault="00D34030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D34030" w:rsidRDefault="00D34030" w:rsidP="00D34030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34030">
        <w:rPr>
          <w:rFonts w:ascii="Times New Roman" w:hAnsi="Times New Roman"/>
          <w:sz w:val="24"/>
          <w:szCs w:val="24"/>
        </w:rPr>
        <w:t xml:space="preserve">1 - кран; 2 - </w:t>
      </w:r>
      <w:proofErr w:type="spellStart"/>
      <w:r w:rsidRPr="00D34030">
        <w:rPr>
          <w:rFonts w:ascii="Times New Roman" w:hAnsi="Times New Roman"/>
          <w:sz w:val="24"/>
          <w:szCs w:val="24"/>
        </w:rPr>
        <w:t>пробозаборные</w:t>
      </w:r>
      <w:proofErr w:type="spellEnd"/>
      <w:r w:rsidRPr="00D34030">
        <w:rPr>
          <w:rFonts w:ascii="Times New Roman" w:hAnsi="Times New Roman"/>
          <w:sz w:val="24"/>
          <w:szCs w:val="24"/>
        </w:rPr>
        <w:t xml:space="preserve"> трубки; 3 - несущий рычаг; 4 </w:t>
      </w:r>
      <w:r>
        <w:rPr>
          <w:rFonts w:ascii="Times New Roman" w:hAnsi="Times New Roman"/>
          <w:sz w:val="24"/>
          <w:szCs w:val="24"/>
        </w:rPr>
        <w:t>–</w:t>
      </w:r>
      <w:r w:rsidRPr="00D34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поплавок</w:t>
      </w:r>
    </w:p>
    <w:p w:rsidR="00D34030" w:rsidRPr="00D34030" w:rsidRDefault="00D34030" w:rsidP="00D34030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D34030" w:rsidRPr="00D34030" w:rsidRDefault="00D34030" w:rsidP="00D3403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4030">
        <w:rPr>
          <w:rFonts w:ascii="Times New Roman" w:hAnsi="Times New Roman"/>
          <w:b/>
          <w:bCs/>
          <w:sz w:val="24"/>
          <w:szCs w:val="24"/>
        </w:rPr>
        <w:t xml:space="preserve">Рисунок А.1 - Стационарный пробоотборник для отбора </w:t>
      </w:r>
      <w:proofErr w:type="gramStart"/>
      <w:r w:rsidRPr="00D34030">
        <w:rPr>
          <w:rFonts w:ascii="Times New Roman" w:hAnsi="Times New Roman"/>
          <w:b/>
          <w:bCs/>
          <w:sz w:val="24"/>
          <w:szCs w:val="24"/>
        </w:rPr>
        <w:t>точечных</w:t>
      </w:r>
      <w:proofErr w:type="gramEnd"/>
    </w:p>
    <w:p w:rsidR="00D34030" w:rsidRPr="00D34030" w:rsidRDefault="00D34030" w:rsidP="00D3403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4030">
        <w:rPr>
          <w:rFonts w:ascii="Times New Roman" w:hAnsi="Times New Roman"/>
          <w:b/>
          <w:bCs/>
          <w:sz w:val="24"/>
          <w:szCs w:val="24"/>
        </w:rPr>
        <w:t>проб с трех уровней</w:t>
      </w:r>
    </w:p>
    <w:p w:rsidR="00D34030" w:rsidRDefault="00D34030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Приложение</w:t>
      </w: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Б</w:t>
      </w:r>
      <w:proofErr w:type="gramEnd"/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Italic" w:hAnsi="TimesNewRoman,Italic" w:cs="TimesNewRoman,Italic"/>
          <w:i/>
          <w:iCs/>
          <w:sz w:val="24"/>
          <w:szCs w:val="24"/>
        </w:rPr>
      </w:pPr>
      <w:r>
        <w:rPr>
          <w:rFonts w:ascii="TimesNewRoman,Italic" w:hAnsi="TimesNewRoman,Italic" w:cs="TimesNewRoman,Italic"/>
          <w:i/>
          <w:iCs/>
          <w:sz w:val="24"/>
          <w:szCs w:val="24"/>
        </w:rPr>
        <w:t>(обязательное)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 New Roman" w:hAnsi="Times New Roman"/>
          <w:lang w:val="kk-KZ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Металлический переносной пробоотборник</w:t>
      </w: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</w:p>
    <w:p w:rsidR="00813589" w:rsidRPr="00D34030" w:rsidRDefault="00813589" w:rsidP="00D34030">
      <w:pPr>
        <w:pStyle w:val="Style32"/>
        <w:widowControl/>
        <w:ind w:firstLine="720"/>
        <w:jc w:val="center"/>
        <w:rPr>
          <w:rFonts w:ascii="Times New Roman" w:hAnsi="Times New Roman"/>
          <w:lang w:val="kk-KZ"/>
        </w:rPr>
      </w:pPr>
      <w:r>
        <w:rPr>
          <w:rFonts w:cs="TimesNewRoman"/>
          <w:noProof/>
        </w:rPr>
        <w:drawing>
          <wp:inline distT="0" distB="0" distL="0" distR="0" wp14:anchorId="34EEB8B7" wp14:editId="4531031F">
            <wp:extent cx="2084070" cy="367855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367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lang w:val="kk-KZ"/>
        </w:rPr>
      </w:pPr>
      <w:r w:rsidRPr="00813589">
        <w:rPr>
          <w:rFonts w:ascii="Times New Roman" w:hAnsi="Times New Roman"/>
          <w:lang w:val="kk-KZ"/>
        </w:rPr>
        <w:t>1 - корпус с входным па</w:t>
      </w:r>
      <w:r>
        <w:rPr>
          <w:rFonts w:ascii="Times New Roman" w:hAnsi="Times New Roman"/>
          <w:lang w:val="kk-KZ"/>
        </w:rPr>
        <w:t>трубком; 2 - крышка со штуцером</w:t>
      </w: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  <w:r w:rsidRPr="00813589">
        <w:rPr>
          <w:rFonts w:ascii="Times New Roman" w:hAnsi="Times New Roman"/>
          <w:b/>
          <w:lang w:val="kk-KZ"/>
        </w:rPr>
        <w:t>Рисунок Б.1 – Металлический переносной пробоотборник</w:t>
      </w: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Приложение</w:t>
      </w: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В</w:t>
      </w:r>
      <w:proofErr w:type="gramEnd"/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Italic" w:hAnsi="TimesNewRoman,Italic" w:cs="TimesNewRoman,Italic"/>
          <w:i/>
          <w:iCs/>
          <w:sz w:val="24"/>
          <w:szCs w:val="24"/>
        </w:rPr>
      </w:pPr>
      <w:r>
        <w:rPr>
          <w:rFonts w:ascii="TimesNewRoman,Italic" w:hAnsi="TimesNewRoman,Italic" w:cs="TimesNewRoman,Italic"/>
          <w:i/>
          <w:iCs/>
          <w:sz w:val="24"/>
          <w:szCs w:val="24"/>
        </w:rPr>
        <w:t>(обязательное)</w:t>
      </w:r>
    </w:p>
    <w:p w:rsidR="00813589" w:rsidRPr="00813589" w:rsidRDefault="00813589" w:rsidP="00813589">
      <w:pPr>
        <w:pStyle w:val="Style32"/>
        <w:ind w:firstLine="720"/>
        <w:jc w:val="center"/>
        <w:rPr>
          <w:rFonts w:ascii="Times New Roman" w:hAnsi="Times New Roman"/>
          <w:b/>
          <w:lang w:val="kk-KZ"/>
        </w:rPr>
      </w:pPr>
      <w:r>
        <w:rPr>
          <w:rFonts w:ascii="TimesNewRoman,Bold" w:hAnsi="TimesNewRoman,Bold" w:cs="TimesNewRoman,Bold"/>
          <w:b/>
          <w:bCs/>
        </w:rPr>
        <w:t>Металлический переносной пробоотборник</w:t>
      </w:r>
    </w:p>
    <w:p w:rsidR="00A75556" w:rsidRDefault="00A75556" w:rsidP="00813589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  <w:r>
        <w:rPr>
          <w:rFonts w:cs="TimesNewRoman"/>
          <w:noProof/>
        </w:rPr>
        <w:drawing>
          <wp:inline distT="0" distB="0" distL="0" distR="0" wp14:anchorId="04519069" wp14:editId="481DBEF2">
            <wp:extent cx="2806700" cy="39662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396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89" w:rsidRDefault="00813589" w:rsidP="00813589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NewRoman" w:hAnsi="TimesNewRoman" w:cs="TimesNewRoman"/>
          <w:sz w:val="24"/>
          <w:szCs w:val="24"/>
        </w:rPr>
        <w:t xml:space="preserve">– скоба; </w:t>
      </w:r>
      <w:r>
        <w:rPr>
          <w:rFonts w:ascii="Times New Roman" w:hAnsi="Times New Roman"/>
          <w:sz w:val="24"/>
          <w:szCs w:val="24"/>
        </w:rPr>
        <w:t xml:space="preserve">2 - </w:t>
      </w:r>
      <w:r>
        <w:rPr>
          <w:rFonts w:ascii="TimesNewRoman" w:hAnsi="TimesNewRoman" w:cs="TimesNewRoman"/>
          <w:sz w:val="24"/>
          <w:szCs w:val="24"/>
        </w:rPr>
        <w:t xml:space="preserve">крышка с клапаном; 3 – корпус; 4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NewRoman" w:hAnsi="TimesNewRoman" w:cs="TimesNewRoman"/>
          <w:sz w:val="24"/>
          <w:szCs w:val="24"/>
        </w:rPr>
        <w:t xml:space="preserve">шток с клапаном; </w:t>
      </w:r>
      <w:r>
        <w:rPr>
          <w:rFonts w:ascii="Times New Roman" w:hAnsi="Times New Roman"/>
          <w:sz w:val="24"/>
          <w:szCs w:val="24"/>
        </w:rPr>
        <w:t xml:space="preserve">5 - </w:t>
      </w:r>
      <w:r>
        <w:rPr>
          <w:rFonts w:ascii="TimesNewRoman" w:hAnsi="TimesNewRoman" w:cs="TimesNewRoman"/>
          <w:sz w:val="24"/>
          <w:szCs w:val="24"/>
        </w:rPr>
        <w:t>днище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" w:hAnsi="TimesNewRoman" w:cs="TimesNewRoman"/>
          <w:sz w:val="24"/>
          <w:szCs w:val="24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Рисунок В.1 </w:t>
      </w: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Металлический переносной пробоотборник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813589" w:rsidRPr="00813589" w:rsidRDefault="00813589" w:rsidP="00813589">
      <w:pPr>
        <w:pStyle w:val="Style32"/>
        <w:widowControl/>
        <w:ind w:firstLine="720"/>
        <w:jc w:val="center"/>
        <w:rPr>
          <w:rFonts w:ascii="Times New Roman" w:hAnsi="Times New Roman"/>
          <w:b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921A5A">
      <w:pPr>
        <w:pStyle w:val="ac"/>
        <w:tabs>
          <w:tab w:val="left" w:pos="0"/>
          <w:tab w:val="left" w:pos="1134"/>
        </w:tabs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75556" w:rsidRPr="00811834" w:rsidRDefault="00A75556" w:rsidP="00921A5A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921A5A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921A5A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921A5A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Приложение Г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Italic" w:hAnsi="TimesNewRoman,Italic" w:cs="TimesNewRoman,Italic"/>
          <w:i/>
          <w:iCs/>
          <w:sz w:val="24"/>
          <w:szCs w:val="24"/>
        </w:rPr>
      </w:pPr>
      <w:r>
        <w:rPr>
          <w:rFonts w:ascii="TimesNewRoman,Italic" w:hAnsi="TimesNewRoman,Italic" w:cs="TimesNewRoman,Italic"/>
          <w:i/>
          <w:iCs/>
          <w:sz w:val="24"/>
          <w:szCs w:val="24"/>
        </w:rPr>
        <w:t>(обязательное)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</w:rPr>
        <w:t>Хроматограмма</w:t>
      </w:r>
      <w:proofErr w:type="spellEnd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стандартного образца эфира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noProof/>
          <w:sz w:val="24"/>
          <w:szCs w:val="24"/>
        </w:rPr>
        <w:drawing>
          <wp:inline distT="0" distB="0" distL="0" distR="0" wp14:anchorId="38332999" wp14:editId="1DCFAAB3">
            <wp:extent cx="5935980" cy="3680961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68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A75556" w:rsidRPr="00811834" w:rsidRDefault="00A75556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921A5A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813589" w:rsidRP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  <w:r w:rsidRPr="00813589">
        <w:rPr>
          <w:rFonts w:ascii="TimesNewRoman,Bold" w:hAnsi="TimesNewRoman,Bold" w:cs="TimesNewRoman,Bold"/>
          <w:bCs/>
          <w:sz w:val="24"/>
          <w:szCs w:val="24"/>
        </w:rPr>
        <w:t>1 – Метанол + изобутан; 2 - Изо-пентан; 3 – Пентан; 4 - Транс-2-пентен; 5 - Трет-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  <w:r w:rsidRPr="00813589">
        <w:rPr>
          <w:rFonts w:ascii="TimesNewRoman,Bold" w:hAnsi="TimesNewRoman,Bold" w:cs="TimesNewRoman,Bold"/>
          <w:bCs/>
          <w:sz w:val="24"/>
          <w:szCs w:val="24"/>
        </w:rPr>
        <w:t>бутанол; 6 - Цис-2-пентан; 7 - 2-метил-2-бутен; 8 – МТБЭ; 9 – МВБЭ; 10 – ТАМЭ;</w:t>
      </w: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  <w:r w:rsidRPr="00813589">
        <w:rPr>
          <w:rFonts w:ascii="TimesNewRoman,Bold" w:hAnsi="TimesNewRoman,Bold" w:cs="TimesNewRoman,Bold"/>
          <w:bCs/>
          <w:sz w:val="24"/>
          <w:szCs w:val="24"/>
        </w:rPr>
        <w:t xml:space="preserve"> 11 - 2,4,4триметил 1 </w:t>
      </w:r>
      <w:proofErr w:type="spellStart"/>
      <w:r w:rsidRPr="00813589">
        <w:rPr>
          <w:rFonts w:ascii="TimesNewRoman,Bold" w:hAnsi="TimesNewRoman,Bold" w:cs="TimesNewRoman,Bold"/>
          <w:bCs/>
          <w:sz w:val="24"/>
          <w:szCs w:val="24"/>
        </w:rPr>
        <w:t>пентен</w:t>
      </w:r>
      <w:proofErr w:type="spellEnd"/>
      <w:r w:rsidRPr="00813589">
        <w:rPr>
          <w:rFonts w:ascii="TimesNewRoman,Bold" w:hAnsi="TimesNewRoman,Bold" w:cs="TimesNewRoman,Bold"/>
          <w:bCs/>
          <w:sz w:val="24"/>
          <w:szCs w:val="24"/>
        </w:rPr>
        <w:t xml:space="preserve">; 12 – </w:t>
      </w:r>
      <w:proofErr w:type="spellStart"/>
      <w:r w:rsidRPr="00813589">
        <w:rPr>
          <w:rFonts w:ascii="TimesNewRoman,Bold" w:hAnsi="TimesNewRoman,Bold" w:cs="TimesNewRoman,Bold"/>
          <w:bCs/>
          <w:sz w:val="24"/>
          <w:szCs w:val="24"/>
        </w:rPr>
        <w:t>Триизобутилен</w:t>
      </w:r>
      <w:proofErr w:type="spellEnd"/>
      <w:r w:rsidRPr="00813589">
        <w:rPr>
          <w:rFonts w:ascii="TimesNewRoman,Bold" w:hAnsi="TimesNewRoman,Bold" w:cs="TimesNewRoman,Bold"/>
          <w:bCs/>
          <w:sz w:val="24"/>
          <w:szCs w:val="24"/>
        </w:rPr>
        <w:t xml:space="preserve"> 1</w:t>
      </w:r>
      <w:r>
        <w:rPr>
          <w:rFonts w:ascii="TimesNewRoman,Bold" w:hAnsi="TimesNewRoman,Bold" w:cs="TimesNewRoman,Bold"/>
          <w:bCs/>
          <w:sz w:val="24"/>
          <w:szCs w:val="24"/>
        </w:rPr>
        <w:t xml:space="preserve">; 13 - </w:t>
      </w:r>
      <w:proofErr w:type="spellStart"/>
      <w:r>
        <w:rPr>
          <w:rFonts w:ascii="TimesNewRoman,Bold" w:hAnsi="TimesNewRoman,Bold" w:cs="TimesNewRoman,Bold"/>
          <w:bCs/>
          <w:sz w:val="24"/>
          <w:szCs w:val="24"/>
        </w:rPr>
        <w:t>Триизобутилен</w:t>
      </w:r>
      <w:proofErr w:type="spellEnd"/>
      <w:r>
        <w:rPr>
          <w:rFonts w:ascii="TimesNewRoman,Bold" w:hAnsi="TimesNewRoman,Bold" w:cs="TimesNewRoman,Bold"/>
          <w:bCs/>
          <w:sz w:val="24"/>
          <w:szCs w:val="24"/>
        </w:rPr>
        <w:t xml:space="preserve"> 2</w:t>
      </w:r>
    </w:p>
    <w:p w:rsidR="00813589" w:rsidRP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813589" w:rsidRDefault="00813589" w:rsidP="0081358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>Рисунок Г.1 -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</w:t>
      </w:r>
      <w:proofErr w:type="spellStart"/>
      <w:r w:rsidRPr="00AE65BE">
        <w:rPr>
          <w:rFonts w:ascii="TimesNewRoman,Bold" w:hAnsi="TimesNewRoman,Bold" w:cs="TimesNewRoman,Bold" w:hint="eastAsia"/>
          <w:b/>
          <w:bCs/>
          <w:sz w:val="24"/>
          <w:szCs w:val="24"/>
        </w:rPr>
        <w:t>Хроматограмма</w:t>
      </w:r>
      <w:proofErr w:type="spellEnd"/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 xml:space="preserve"> стандартного образца эфира по ASTM D 5441 (смесь А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</w:t>
      </w:r>
      <w:r w:rsidRPr="00AE65BE">
        <w:rPr>
          <w:rFonts w:ascii="TimesNewRoman,Bold" w:hAnsi="TimesNewRoman,Bold" w:cs="TimesNewRoman,Bold" w:hint="eastAsia"/>
          <w:b/>
          <w:bCs/>
          <w:sz w:val="24"/>
          <w:szCs w:val="24"/>
        </w:rPr>
        <w:t>с</w:t>
      </w:r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 xml:space="preserve"> содержанием примесей 0,1 % на колонке RTX-1)</w:t>
      </w:r>
    </w:p>
    <w:p w:rsidR="00A75556" w:rsidRDefault="00A75556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894528" w:rsidRPr="00813589" w:rsidRDefault="00894528" w:rsidP="00813589">
      <w:pPr>
        <w:tabs>
          <w:tab w:val="left" w:pos="0"/>
        </w:tabs>
        <w:ind w:right="-8" w:firstLine="709"/>
        <w:jc w:val="center"/>
        <w:rPr>
          <w:rFonts w:ascii="Times New Roman" w:eastAsia="Cambria" w:hAnsi="Times New Roman"/>
          <w:sz w:val="24"/>
          <w:szCs w:val="24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A75556" w:rsidRPr="00811834" w:rsidRDefault="00A75556" w:rsidP="00A75556">
      <w:pPr>
        <w:tabs>
          <w:tab w:val="left" w:pos="0"/>
        </w:tabs>
        <w:ind w:right="-8" w:firstLine="709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894528" w:rsidRDefault="00894528" w:rsidP="00894528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Приложение</w:t>
      </w:r>
      <w:proofErr w:type="gramStart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Д</w:t>
      </w:r>
      <w:proofErr w:type="gramEnd"/>
    </w:p>
    <w:p w:rsidR="00894528" w:rsidRDefault="00894528" w:rsidP="00894528">
      <w:pPr>
        <w:autoSpaceDE w:val="0"/>
        <w:autoSpaceDN w:val="0"/>
        <w:adjustRightInd w:val="0"/>
        <w:jc w:val="center"/>
        <w:rPr>
          <w:rFonts w:ascii="TimesNewRoman,Italic" w:hAnsi="TimesNewRoman,Italic" w:cs="TimesNewRoman,Italic"/>
          <w:i/>
          <w:iCs/>
          <w:sz w:val="24"/>
          <w:szCs w:val="24"/>
        </w:rPr>
      </w:pPr>
      <w:r>
        <w:rPr>
          <w:rFonts w:ascii="TimesNewRoman,Italic" w:hAnsi="TimesNewRoman,Italic" w:cs="TimesNewRoman,Italic"/>
          <w:i/>
          <w:iCs/>
          <w:sz w:val="24"/>
          <w:szCs w:val="24"/>
        </w:rPr>
        <w:t>(обязательное)</w:t>
      </w:r>
    </w:p>
    <w:p w:rsidR="00894528" w:rsidRDefault="00894528" w:rsidP="00894528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Схема отбора проб эфира из трубопроводов</w:t>
      </w:r>
    </w:p>
    <w:p w:rsidR="00894528" w:rsidRDefault="00894528" w:rsidP="00894528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894528" w:rsidRDefault="00894528" w:rsidP="00894528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noProof/>
          <w:sz w:val="24"/>
          <w:szCs w:val="24"/>
        </w:rPr>
        <w:drawing>
          <wp:inline distT="0" distB="0" distL="0" distR="0" wp14:anchorId="42D45FE2" wp14:editId="686F262F">
            <wp:extent cx="3115310" cy="2371090"/>
            <wp:effectExtent l="0" t="0" r="889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8A7" w:rsidRDefault="00D258A7" w:rsidP="00894528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1 - </w:t>
      </w:r>
      <w:r>
        <w:rPr>
          <w:rFonts w:ascii="TimesNewRoman" w:hAnsi="TimesNewRoman" w:cs="TimesNewRoman"/>
          <w:sz w:val="24"/>
          <w:szCs w:val="24"/>
        </w:rPr>
        <w:t xml:space="preserve">трубопровод; </w:t>
      </w:r>
      <w:r>
        <w:rPr>
          <w:rFonts w:ascii="Times New Roman" w:hAnsi="Times New Roman"/>
          <w:sz w:val="24"/>
          <w:szCs w:val="24"/>
        </w:rPr>
        <w:t xml:space="preserve">2 - </w:t>
      </w:r>
      <w:proofErr w:type="spellStart"/>
      <w:r>
        <w:rPr>
          <w:rFonts w:ascii="TimesNewRoman" w:hAnsi="TimesNewRoman" w:cs="TimesNewRoman"/>
          <w:sz w:val="24"/>
          <w:szCs w:val="24"/>
        </w:rPr>
        <w:t>пробозаборное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устройство; </w:t>
      </w:r>
      <w:r>
        <w:rPr>
          <w:rFonts w:ascii="Times New Roman" w:hAnsi="Times New Roman"/>
          <w:sz w:val="24"/>
          <w:szCs w:val="24"/>
        </w:rPr>
        <w:t xml:space="preserve">3,8 - </w:t>
      </w:r>
      <w:proofErr w:type="spellStart"/>
      <w:r>
        <w:rPr>
          <w:rFonts w:ascii="TimesNewRoman" w:hAnsi="TimesNewRoman" w:cs="TimesNewRoman"/>
          <w:sz w:val="24"/>
          <w:szCs w:val="24"/>
        </w:rPr>
        <w:t>пробосборник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4 - </w:t>
      </w:r>
      <w:r>
        <w:rPr>
          <w:rFonts w:ascii="TimesNewRoman" w:hAnsi="TimesNewRoman" w:cs="TimesNewRoman"/>
          <w:sz w:val="24"/>
          <w:szCs w:val="24"/>
        </w:rPr>
        <w:t xml:space="preserve">кран для </w:t>
      </w:r>
      <w:proofErr w:type="gramStart"/>
      <w:r>
        <w:rPr>
          <w:rFonts w:ascii="TimesNewRoman" w:hAnsi="TimesNewRoman" w:cs="TimesNewRoman"/>
          <w:sz w:val="24"/>
          <w:szCs w:val="24"/>
        </w:rPr>
        <w:t>ручного</w:t>
      </w:r>
      <w:proofErr w:type="gramEnd"/>
    </w:p>
    <w:p w:rsidR="00D258A7" w:rsidRDefault="00D258A7" w:rsidP="00D258A7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отбора проб; </w:t>
      </w:r>
      <w:r>
        <w:rPr>
          <w:rFonts w:ascii="Times New Roman" w:hAnsi="Times New Roman"/>
          <w:sz w:val="24"/>
          <w:szCs w:val="24"/>
        </w:rPr>
        <w:t xml:space="preserve">5 - </w:t>
      </w:r>
      <w:r>
        <w:rPr>
          <w:rFonts w:ascii="TimesNewRoman" w:hAnsi="TimesNewRoman" w:cs="TimesNewRoman"/>
          <w:sz w:val="24"/>
          <w:szCs w:val="24"/>
        </w:rPr>
        <w:t xml:space="preserve">насос; </w:t>
      </w:r>
      <w:r>
        <w:rPr>
          <w:rFonts w:ascii="Times New Roman" w:hAnsi="Times New Roman"/>
          <w:sz w:val="24"/>
          <w:szCs w:val="24"/>
        </w:rPr>
        <w:t xml:space="preserve">6 - </w:t>
      </w:r>
      <w:r>
        <w:rPr>
          <w:rFonts w:ascii="TimesNewRoman" w:hAnsi="TimesNewRoman" w:cs="TimesNewRoman"/>
          <w:sz w:val="24"/>
          <w:szCs w:val="24"/>
        </w:rPr>
        <w:t xml:space="preserve">регулятор; </w:t>
      </w:r>
      <w:r>
        <w:rPr>
          <w:rFonts w:ascii="Times New Roman" w:hAnsi="Times New Roman"/>
          <w:sz w:val="24"/>
          <w:szCs w:val="24"/>
        </w:rPr>
        <w:t xml:space="preserve">7 - </w:t>
      </w:r>
      <w:r>
        <w:rPr>
          <w:rFonts w:ascii="TimesNewRoman" w:hAnsi="TimesNewRoman" w:cs="TimesNewRoman"/>
          <w:sz w:val="24"/>
          <w:szCs w:val="24"/>
        </w:rPr>
        <w:t xml:space="preserve">запорное устройство; </w:t>
      </w:r>
      <w:r>
        <w:rPr>
          <w:rFonts w:ascii="Times New Roman" w:hAnsi="Times New Roman"/>
          <w:sz w:val="24"/>
          <w:szCs w:val="24"/>
        </w:rPr>
        <w:t xml:space="preserve">9 - </w:t>
      </w:r>
      <w:r>
        <w:rPr>
          <w:rFonts w:ascii="TimesNewRoman" w:hAnsi="TimesNewRoman" w:cs="TimesNewRoman"/>
          <w:sz w:val="24"/>
          <w:szCs w:val="24"/>
        </w:rPr>
        <w:t>обратный клапан</w:t>
      </w: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Рисунок Д.1 </w:t>
      </w: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Схема отбора проб эфира из трубопроводов</w:t>
      </w: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Pr="00AE65BE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>Приложение</w:t>
      </w:r>
      <w:proofErr w:type="gramStart"/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 xml:space="preserve"> Е</w:t>
      </w:r>
      <w:proofErr w:type="gramEnd"/>
    </w:p>
    <w:p w:rsidR="00D258A7" w:rsidRP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Cs/>
          <w:i/>
          <w:sz w:val="24"/>
          <w:szCs w:val="24"/>
        </w:rPr>
      </w:pPr>
      <w:r w:rsidRPr="00D258A7">
        <w:rPr>
          <w:rFonts w:ascii="TimesNewRoman,Bold" w:hAnsi="TimesNewRoman,Bold" w:cs="TimesNewRoman,Bold"/>
          <w:bCs/>
          <w:i/>
          <w:sz w:val="24"/>
          <w:szCs w:val="24"/>
        </w:rPr>
        <w:t>(обязательное)</w:t>
      </w: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 xml:space="preserve">Схема расположения </w:t>
      </w:r>
      <w:proofErr w:type="spellStart"/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>пробозаборного</w:t>
      </w:r>
      <w:proofErr w:type="spellEnd"/>
      <w:r w:rsidRPr="00AE65BE">
        <w:rPr>
          <w:rFonts w:ascii="TimesNewRoman,Bold" w:hAnsi="TimesNewRoman,Bold" w:cs="TimesNewRoman,Bold"/>
          <w:b/>
          <w:bCs/>
          <w:sz w:val="24"/>
          <w:szCs w:val="24"/>
        </w:rPr>
        <w:t xml:space="preserve"> устройства в виде одной трубки</w:t>
      </w:r>
    </w:p>
    <w:p w:rsidR="00D258A7" w:rsidRDefault="00D258A7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D258A7" w:rsidRDefault="00AD4A4C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noProof/>
          <w:sz w:val="24"/>
          <w:szCs w:val="24"/>
        </w:rPr>
        <w:drawing>
          <wp:inline distT="0" distB="0" distL="0" distR="0" wp14:anchorId="0B18C50D" wp14:editId="504C2D62">
            <wp:extent cx="1743710" cy="1552575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A4C" w:rsidRDefault="00AD4A4C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AD4A4C" w:rsidRDefault="00AD4A4C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AD4A4C">
        <w:rPr>
          <w:rFonts w:ascii="TimesNewRoman,Bold" w:hAnsi="TimesNewRoman,Bold" w:cs="TimesNewRoman,Bold"/>
          <w:b/>
          <w:bCs/>
          <w:sz w:val="24"/>
          <w:szCs w:val="24"/>
        </w:rPr>
        <w:t xml:space="preserve">Рисунок Е.1 - Схема расположения </w:t>
      </w:r>
      <w:proofErr w:type="spellStart"/>
      <w:r w:rsidRPr="00AD4A4C">
        <w:rPr>
          <w:rFonts w:ascii="TimesNewRoman,Bold" w:hAnsi="TimesNewRoman,Bold" w:cs="TimesNewRoman,Bold"/>
          <w:b/>
          <w:bCs/>
          <w:sz w:val="24"/>
          <w:szCs w:val="24"/>
        </w:rPr>
        <w:t>пробозаборного</w:t>
      </w:r>
      <w:proofErr w:type="spellEnd"/>
      <w:r w:rsidRPr="00AD4A4C">
        <w:rPr>
          <w:rFonts w:ascii="TimesNewRoman,Bold" w:hAnsi="TimesNewRoman,Bold" w:cs="TimesNewRoman,Bold"/>
          <w:b/>
          <w:bCs/>
          <w:sz w:val="24"/>
          <w:szCs w:val="24"/>
        </w:rPr>
        <w:t xml:space="preserve"> устройства в виде одной трубки</w:t>
      </w: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D258A7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68539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Библиография</w:t>
      </w:r>
    </w:p>
    <w:p w:rsidR="00685394" w:rsidRDefault="00685394" w:rsidP="0068539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685394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[1] </w:t>
      </w:r>
      <w:r>
        <w:rPr>
          <w:rFonts w:ascii="TimesNewRoman" w:hAnsi="TimesNewRoman" w:cs="TimesNewRoman"/>
          <w:sz w:val="24"/>
          <w:szCs w:val="24"/>
        </w:rPr>
        <w:t>Рабинович В.А., Хавин З.Я. «Краткий химический справочник» 3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NewRoman" w:hAnsi="TimesNewRoman" w:cs="TimesNewRoman"/>
          <w:sz w:val="24"/>
          <w:szCs w:val="24"/>
        </w:rPr>
        <w:t xml:space="preserve">е изд., </w:t>
      </w:r>
      <w:proofErr w:type="spellStart"/>
      <w:r>
        <w:rPr>
          <w:rFonts w:ascii="TimesNewRoman" w:hAnsi="TimesNewRoman" w:cs="TimesNewRoman"/>
          <w:sz w:val="24"/>
          <w:szCs w:val="24"/>
        </w:rPr>
        <w:t>перераб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и доп.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NewRoman" w:hAnsi="TimesNewRoman" w:cs="TimesNewRoman"/>
          <w:sz w:val="24"/>
          <w:szCs w:val="24"/>
        </w:rPr>
        <w:t>Л.: Химия, 1991.</w:t>
      </w:r>
    </w:p>
    <w:p w:rsidR="00685394" w:rsidRPr="00EE7B2B" w:rsidRDefault="00685394" w:rsidP="001812E5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[2] </w:t>
      </w:r>
      <w:r w:rsidR="001812E5" w:rsidRPr="00EE7B2B">
        <w:rPr>
          <w:rFonts w:ascii="TimesNewRoman" w:hAnsi="TimesNewRoman" w:cs="TimesNewRoman"/>
          <w:color w:val="FF0000"/>
          <w:sz w:val="24"/>
          <w:szCs w:val="24"/>
        </w:rPr>
        <w:t>Т</w:t>
      </w:r>
      <w:r w:rsidR="00EE7B2B" w:rsidRPr="00EE7B2B">
        <w:rPr>
          <w:rFonts w:ascii="TimesNewRoman" w:hAnsi="TimesNewRoman" w:cs="TimesNewRoman"/>
          <w:color w:val="FF0000"/>
          <w:sz w:val="24"/>
          <w:szCs w:val="24"/>
        </w:rPr>
        <w:t xml:space="preserve">ехнический регламент Таможенного союза </w:t>
      </w:r>
      <w:proofErr w:type="gramStart"/>
      <w:r w:rsidR="00EE7B2B" w:rsidRPr="00EE7B2B">
        <w:rPr>
          <w:rFonts w:ascii="TimesNewRoman" w:hAnsi="TimesNewRoman" w:cs="TimesNewRoman"/>
          <w:color w:val="FF0000"/>
          <w:sz w:val="24"/>
          <w:szCs w:val="24"/>
        </w:rPr>
        <w:t>Т</w:t>
      </w:r>
      <w:r w:rsidR="001812E5" w:rsidRPr="00EE7B2B">
        <w:rPr>
          <w:rFonts w:ascii="TimesNewRoman" w:hAnsi="TimesNewRoman" w:cs="TimesNewRoman"/>
          <w:color w:val="FF0000"/>
          <w:sz w:val="24"/>
          <w:szCs w:val="24"/>
        </w:rPr>
        <w:t>Р</w:t>
      </w:r>
      <w:proofErr w:type="gramEnd"/>
      <w:r w:rsidR="001812E5" w:rsidRPr="00EE7B2B">
        <w:rPr>
          <w:rFonts w:ascii="TimesNewRoman" w:hAnsi="TimesNewRoman" w:cs="TimesNewRoman"/>
          <w:color w:val="FF0000"/>
          <w:sz w:val="24"/>
          <w:szCs w:val="24"/>
        </w:rPr>
        <w:t xml:space="preserve"> ТС 013/2011</w:t>
      </w:r>
      <w:r w:rsidR="00EE7B2B" w:rsidRPr="00EE7B2B">
        <w:rPr>
          <w:rFonts w:ascii="TimesNewRoman" w:hAnsi="TimesNewRoman" w:cs="TimesNewRoman"/>
          <w:color w:val="FF0000"/>
          <w:sz w:val="24"/>
          <w:szCs w:val="24"/>
        </w:rPr>
        <w:t xml:space="preserve"> «</w:t>
      </w:r>
      <w:r w:rsidR="001812E5" w:rsidRPr="00EE7B2B">
        <w:rPr>
          <w:rFonts w:ascii="TimesNewRoman" w:hAnsi="TimesNewRoman" w:cs="TimesNewRoman"/>
          <w:color w:val="FF0000"/>
          <w:sz w:val="24"/>
          <w:szCs w:val="24"/>
        </w:rPr>
        <w:t>О требованиях к автомобильному и авиационному бензину, дизельному и</w:t>
      </w:r>
      <w:r w:rsidR="00EE7B2B" w:rsidRPr="00EE7B2B">
        <w:rPr>
          <w:rFonts w:ascii="TimesNewRoman" w:hAnsi="TimesNewRoman" w:cs="TimesNewRoman"/>
          <w:color w:val="FF0000"/>
          <w:sz w:val="24"/>
          <w:szCs w:val="24"/>
        </w:rPr>
        <w:t xml:space="preserve"> </w:t>
      </w:r>
      <w:r w:rsidR="001812E5" w:rsidRPr="00EE7B2B">
        <w:rPr>
          <w:rFonts w:ascii="TimesNewRoman" w:hAnsi="TimesNewRoman" w:cs="TimesNewRoman"/>
          <w:color w:val="FF0000"/>
          <w:sz w:val="24"/>
          <w:szCs w:val="24"/>
        </w:rPr>
        <w:t>судовому топливу, топливу для реактивных двигателей и мазуту</w:t>
      </w:r>
      <w:r w:rsidR="00EE7B2B" w:rsidRPr="00EE7B2B">
        <w:rPr>
          <w:rFonts w:ascii="TimesNewRoman" w:hAnsi="TimesNewRoman" w:cs="TimesNewRoman"/>
          <w:color w:val="FF0000"/>
          <w:sz w:val="24"/>
          <w:szCs w:val="24"/>
        </w:rPr>
        <w:t>», утвержденный Решением комиссии таможенного союза от 18 октября 2011 г. №826.</w:t>
      </w:r>
    </w:p>
    <w:p w:rsidR="00685394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[3] </w:t>
      </w:r>
      <w:r>
        <w:rPr>
          <w:rFonts w:ascii="TimesNewRoman" w:hAnsi="TimesNewRoman" w:cs="TimesNewRoman"/>
          <w:sz w:val="24"/>
          <w:szCs w:val="24"/>
        </w:rPr>
        <w:t xml:space="preserve">Закон Республики Казахстан «О безопасности химической продукции» от 21 июля 2007 года № 302 – </w:t>
      </w:r>
      <w:r>
        <w:rPr>
          <w:rFonts w:ascii="Times New Roman" w:hAnsi="Times New Roman"/>
          <w:sz w:val="24"/>
          <w:szCs w:val="24"/>
        </w:rPr>
        <w:t xml:space="preserve">III </w:t>
      </w:r>
      <w:r>
        <w:rPr>
          <w:rFonts w:ascii="TimesNewRoman" w:hAnsi="TimesNewRoman" w:cs="TimesNewRoman"/>
          <w:sz w:val="24"/>
          <w:szCs w:val="24"/>
        </w:rPr>
        <w:t>ЗРК.</w:t>
      </w:r>
    </w:p>
    <w:p w:rsidR="00685394" w:rsidRPr="00C11CF5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[4]</w:t>
      </w:r>
      <w:r>
        <w:rPr>
          <w:rFonts w:ascii="ArialUnicodeMS" w:eastAsia="ArialUnicodeMS" w:hAnsi="TimesNewRoman,Bold" w:cs="ArialUnicodeMS"/>
          <w:sz w:val="24"/>
          <w:szCs w:val="24"/>
        </w:rPr>
        <w:t xml:space="preserve"> </w:t>
      </w:r>
      <w:r w:rsidR="00C11CF5" w:rsidRPr="00C11CF5">
        <w:rPr>
          <w:rFonts w:ascii="TimesNewRoman" w:hAnsi="TimesNewRoman" w:cs="TimesNewRoman"/>
          <w:color w:val="FF0000"/>
          <w:sz w:val="24"/>
          <w:szCs w:val="24"/>
        </w:rPr>
        <w:t>Приказ Министра национальной экономики Республики Казахстан от 28 февраля 2015 года № 174 «Об утверждении Санитарных правил «Санитарно-эпидемиологические требования к зданиям и сооружениям производственного назначения».</w:t>
      </w:r>
    </w:p>
    <w:p w:rsidR="00041F9C" w:rsidRPr="00041F9C" w:rsidRDefault="00685394" w:rsidP="00041F9C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[5] </w:t>
      </w:r>
      <w:r w:rsidR="00041F9C" w:rsidRPr="00041F9C">
        <w:rPr>
          <w:rFonts w:ascii="TimesNewRoman" w:hAnsi="TimesNewRoman" w:cs="TimesNewRoman"/>
          <w:color w:val="FF0000"/>
          <w:sz w:val="24"/>
          <w:szCs w:val="24"/>
        </w:rPr>
        <w:t>Приказ Министра по инвестициям и развитию Республики Казахстан от 30 декабря 2014 года № 342 «Об утверждении Правил обеспечения промышленной безопасности для опасных производственных объектов в нефтехимической, нефтеперерабатывающей отраслях, нефтебаз и автозаправочных станций».</w:t>
      </w:r>
      <w:proofErr w:type="gramEnd"/>
    </w:p>
    <w:p w:rsidR="00C11CF5" w:rsidRDefault="00685394" w:rsidP="00041F9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[6] </w:t>
      </w:r>
      <w:r w:rsidR="00C11CF5" w:rsidRPr="00C11CF5">
        <w:rPr>
          <w:rFonts w:ascii="TimesNewRoman" w:hAnsi="TimesNewRoman" w:cs="TimesNewRoman"/>
          <w:color w:val="FF0000"/>
          <w:sz w:val="24"/>
          <w:szCs w:val="24"/>
        </w:rPr>
        <w:t>Приказ Министра внутренних дел Республики Казахстан от 23 июня 2017 года № 439 «Об утверждении технического регламента «Общие требования к пожарной безопасности».</w:t>
      </w:r>
      <w:r>
        <w:rPr>
          <w:rFonts w:ascii="Times New Roman" w:hAnsi="Times New Roman"/>
          <w:sz w:val="24"/>
          <w:szCs w:val="24"/>
        </w:rPr>
        <w:tab/>
      </w:r>
    </w:p>
    <w:p w:rsidR="00041F9C" w:rsidRDefault="00C11CF5" w:rsidP="00041F9C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85394">
        <w:rPr>
          <w:rFonts w:ascii="Times New Roman" w:hAnsi="Times New Roman"/>
          <w:sz w:val="24"/>
          <w:szCs w:val="24"/>
        </w:rPr>
        <w:t xml:space="preserve">[7] </w:t>
      </w:r>
      <w:proofErr w:type="gramStart"/>
      <w:r w:rsidR="00041F9C" w:rsidRPr="00041F9C">
        <w:rPr>
          <w:rFonts w:ascii="TimesNewRoman" w:hAnsi="TimesNewRoman" w:cs="TimesNewRoman"/>
          <w:color w:val="FF0000"/>
          <w:sz w:val="24"/>
          <w:szCs w:val="24"/>
        </w:rPr>
        <w:t>СТ</w:t>
      </w:r>
      <w:proofErr w:type="gramEnd"/>
      <w:r w:rsidR="00041F9C" w:rsidRPr="00041F9C">
        <w:rPr>
          <w:rFonts w:ascii="TimesNewRoman" w:hAnsi="TimesNewRoman" w:cs="TimesNewRoman"/>
          <w:color w:val="FF0000"/>
          <w:sz w:val="24"/>
          <w:szCs w:val="24"/>
        </w:rPr>
        <w:t xml:space="preserve"> РК ГОСТ Р 12.4.026-2002 Цвета сигнальные, знаки безопасности и разметка сигнальная. Общие технические условия и порядок применения</w:t>
      </w:r>
      <w:r w:rsidR="00041F9C" w:rsidRPr="00041F9C">
        <w:rPr>
          <w:rFonts w:ascii="TimesNewRoman" w:hAnsi="TimesNewRoman" w:cs="TimesNewRoman"/>
          <w:sz w:val="24"/>
          <w:szCs w:val="24"/>
        </w:rPr>
        <w:t>.</w:t>
      </w:r>
    </w:p>
    <w:p w:rsidR="00041F9C" w:rsidRPr="00041F9C" w:rsidRDefault="00685394" w:rsidP="00041F9C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[8]</w:t>
      </w:r>
      <w:r>
        <w:rPr>
          <w:rFonts w:ascii="ArialUnicodeMS" w:eastAsia="ArialUnicodeMS" w:hAnsi="TimesNewRoman,Bold" w:cs="ArialUnicodeMS"/>
          <w:sz w:val="24"/>
          <w:szCs w:val="24"/>
        </w:rPr>
        <w:t xml:space="preserve"> </w:t>
      </w:r>
      <w:r w:rsidR="00041F9C" w:rsidRPr="00041F9C">
        <w:rPr>
          <w:rFonts w:ascii="TimesNewRoman" w:hAnsi="TimesNewRoman" w:cs="TimesNewRoman"/>
          <w:color w:val="FF0000"/>
          <w:sz w:val="24"/>
          <w:szCs w:val="24"/>
        </w:rPr>
        <w:t>Приказ Министра внутренних дел Республики Казахстан от 23 июня 2017 года № 438 «Об утверждении Технического  регламента «Требования к безопасности пожарной техники для защиты объектов».</w:t>
      </w:r>
    </w:p>
    <w:p w:rsidR="00685394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[9] </w:t>
      </w:r>
      <w:r>
        <w:rPr>
          <w:rFonts w:ascii="TimesNewRoman" w:hAnsi="TimesNewRoman" w:cs="TimesNewRoman"/>
          <w:sz w:val="24"/>
          <w:szCs w:val="24"/>
        </w:rPr>
        <w:t xml:space="preserve">Э.И. Левина, И.Д. </w:t>
      </w:r>
      <w:proofErr w:type="spellStart"/>
      <w:r>
        <w:rPr>
          <w:rFonts w:ascii="TimesNewRoman" w:hAnsi="TimesNewRoman" w:cs="TimesNewRoman"/>
          <w:sz w:val="24"/>
          <w:szCs w:val="24"/>
        </w:rPr>
        <w:t>Гадаскина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«Вредные вещества в промышленности»,</w:t>
      </w:r>
      <w:r w:rsidR="00041F9C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дополнительный том, Л.: Химия, 1985 г.</w:t>
      </w:r>
    </w:p>
    <w:p w:rsidR="00685394" w:rsidRPr="00D331FA" w:rsidRDefault="00685394" w:rsidP="00D331FA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[10</w:t>
      </w:r>
      <w:r w:rsidR="004B35AF">
        <w:rPr>
          <w:rFonts w:ascii="TimesNewRoman" w:hAnsi="TimesNewRoman" w:cs="TimesNewRoman"/>
          <w:sz w:val="24"/>
          <w:szCs w:val="24"/>
        </w:rPr>
        <w:t xml:space="preserve">] </w:t>
      </w:r>
      <w:r w:rsidRPr="00D331FA">
        <w:rPr>
          <w:rFonts w:ascii="TimesNewRoman" w:hAnsi="TimesNewRoman" w:cs="TimesNewRoman"/>
          <w:color w:val="FF0000"/>
          <w:sz w:val="24"/>
          <w:szCs w:val="24"/>
        </w:rPr>
        <w:t>Технический регламент</w:t>
      </w:r>
      <w:r w:rsidR="00041F9C" w:rsidRPr="00D331FA">
        <w:rPr>
          <w:rFonts w:ascii="TimesNewRoman" w:hAnsi="TimesNewRoman" w:cs="TimesNewRoman"/>
          <w:color w:val="FF0000"/>
          <w:sz w:val="24"/>
          <w:szCs w:val="24"/>
        </w:rPr>
        <w:t xml:space="preserve"> Таможенного союза «О  безопасности упаковки», утвержденный </w:t>
      </w:r>
      <w:r w:rsidR="00D331FA" w:rsidRPr="00D331FA">
        <w:rPr>
          <w:rFonts w:ascii="TimesNewRoman" w:hAnsi="TimesNewRoman" w:cs="TimesNewRoman"/>
          <w:color w:val="FF0000"/>
          <w:sz w:val="24"/>
          <w:szCs w:val="24"/>
        </w:rPr>
        <w:t>Решение Комиссии Таможенного союза от 16 августа 2011 г. № 769.</w:t>
      </w:r>
    </w:p>
    <w:p w:rsidR="00685394" w:rsidRPr="00D331FA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0000"/>
          <w:sz w:val="24"/>
          <w:szCs w:val="24"/>
        </w:rPr>
      </w:pPr>
    </w:p>
    <w:p w:rsidR="00685394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685394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685394" w:rsidRDefault="00685394" w:rsidP="0068539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</w:p>
    <w:p w:rsidR="00A75556" w:rsidRPr="00811834" w:rsidRDefault="00A75556" w:rsidP="00A75556">
      <w:pPr>
        <w:pBdr>
          <w:bottom w:val="single" w:sz="12" w:space="1" w:color="auto"/>
        </w:pBdr>
        <w:tabs>
          <w:tab w:val="left" w:pos="0"/>
        </w:tabs>
        <w:ind w:right="-8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013B4D" w:rsidRDefault="00013B4D" w:rsidP="00013B4D">
      <w:pPr>
        <w:tabs>
          <w:tab w:val="left" w:pos="0"/>
        </w:tabs>
        <w:ind w:right="-8"/>
        <w:jc w:val="both"/>
        <w:rPr>
          <w:rFonts w:ascii="Times New Roman" w:eastAsia="Cambria" w:hAnsi="Times New Roman"/>
          <w:sz w:val="24"/>
          <w:szCs w:val="24"/>
          <w:lang w:val="kk-KZ"/>
        </w:rPr>
      </w:pPr>
    </w:p>
    <w:p w:rsidR="00685394" w:rsidRDefault="00685394" w:rsidP="00013B4D">
      <w:pPr>
        <w:tabs>
          <w:tab w:val="left" w:pos="0"/>
        </w:tabs>
        <w:ind w:right="-8"/>
        <w:jc w:val="both"/>
        <w:rPr>
          <w:rFonts w:ascii="Times New Roman" w:hAnsi="Times New Roman"/>
          <w:b/>
          <w:sz w:val="24"/>
          <w:szCs w:val="24"/>
        </w:rPr>
      </w:pPr>
      <w:r w:rsidRPr="00685394">
        <w:rPr>
          <w:rFonts w:ascii="Times New Roman" w:hAnsi="Times New Roman"/>
          <w:b/>
          <w:sz w:val="24"/>
          <w:szCs w:val="24"/>
        </w:rPr>
        <w:t xml:space="preserve">УДК 661.726:006.35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685394">
        <w:rPr>
          <w:rFonts w:ascii="Times New Roman" w:hAnsi="Times New Roman"/>
          <w:b/>
          <w:sz w:val="24"/>
          <w:szCs w:val="24"/>
        </w:rPr>
        <w:t>МКС 75.080, 71.080.60</w:t>
      </w:r>
    </w:p>
    <w:p w:rsidR="00F01877" w:rsidRPr="00685394" w:rsidRDefault="00F01877" w:rsidP="00013B4D">
      <w:pPr>
        <w:tabs>
          <w:tab w:val="left" w:pos="0"/>
        </w:tabs>
        <w:ind w:right="-8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85394" w:rsidRPr="00685394" w:rsidRDefault="00685394" w:rsidP="00685394">
      <w:pPr>
        <w:pBdr>
          <w:bottom w:val="single" w:sz="4" w:space="1" w:color="auto"/>
        </w:pBd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85394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Pr="00685394">
        <w:rPr>
          <w:rFonts w:ascii="Times New Roman" w:hAnsi="Times New Roman"/>
          <w:sz w:val="24"/>
          <w:szCs w:val="24"/>
        </w:rPr>
        <w:t>эфир метил - трет – бутиловый, точечная проба, объединенная проба,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3B4D" w:rsidRDefault="00685394" w:rsidP="00013B4D">
      <w:pPr>
        <w:pBdr>
          <w:bottom w:val="single" w:sz="4" w:space="1" w:color="auto"/>
        </w:pBdr>
        <w:tabs>
          <w:tab w:val="left" w:pos="0"/>
        </w:tabs>
        <w:ind w:firstLine="567"/>
        <w:jc w:val="both"/>
        <w:rPr>
          <w:rFonts w:ascii="Times New Roman" w:hAnsi="Times New Roman"/>
          <w:spacing w:val="-10"/>
          <w:sz w:val="24"/>
          <w:szCs w:val="24"/>
          <w:lang w:val="kk-KZ"/>
        </w:rPr>
      </w:pPr>
      <w:r w:rsidRPr="00013B4D">
        <w:rPr>
          <w:rFonts w:ascii="Times New Roman" w:hAnsi="Times New Roman"/>
          <w:sz w:val="24"/>
          <w:szCs w:val="24"/>
        </w:rPr>
        <w:t xml:space="preserve">донная проба, компонентный состав эфира, </w:t>
      </w:r>
      <w:proofErr w:type="spellStart"/>
      <w:r w:rsidRPr="00013B4D">
        <w:rPr>
          <w:rFonts w:ascii="Times New Roman" w:hAnsi="Times New Roman"/>
          <w:sz w:val="24"/>
          <w:szCs w:val="24"/>
        </w:rPr>
        <w:t>хроматографическое</w:t>
      </w:r>
      <w:proofErr w:type="spellEnd"/>
      <w:r w:rsidRPr="00685394">
        <w:rPr>
          <w:rFonts w:ascii="Times New Roman" w:hAnsi="Times New Roman"/>
          <w:sz w:val="24"/>
          <w:szCs w:val="24"/>
        </w:rPr>
        <w:t xml:space="preserve"> разделение</w:t>
      </w:r>
      <w:r w:rsidR="00A75556" w:rsidRPr="00811834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736E704" wp14:editId="00494858">
                <wp:simplePos x="0" y="0"/>
                <wp:positionH relativeFrom="column">
                  <wp:posOffset>-58420</wp:posOffset>
                </wp:positionH>
                <wp:positionV relativeFrom="paragraph">
                  <wp:posOffset>191134</wp:posOffset>
                </wp:positionV>
                <wp:extent cx="5966460" cy="0"/>
                <wp:effectExtent l="0" t="19050" r="1524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64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6pt,15.05pt" to="465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" strokeweight="2.25pt"/>
            </w:pict>
          </mc:Fallback>
        </mc:AlternateContent>
      </w:r>
    </w:p>
    <w:p w:rsidR="00013B4D" w:rsidRDefault="00013B4D" w:rsidP="00A75556">
      <w:pPr>
        <w:tabs>
          <w:tab w:val="left" w:pos="0"/>
        </w:tabs>
        <w:jc w:val="both"/>
        <w:rPr>
          <w:rFonts w:ascii="Times New Roman" w:hAnsi="Times New Roman"/>
          <w:spacing w:val="-10"/>
          <w:sz w:val="24"/>
          <w:szCs w:val="24"/>
          <w:lang w:val="kk-KZ"/>
        </w:rPr>
      </w:pPr>
    </w:p>
    <w:p w:rsidR="00013B4D" w:rsidRPr="00811834" w:rsidRDefault="00013B4D" w:rsidP="00A75556">
      <w:pPr>
        <w:tabs>
          <w:tab w:val="left" w:pos="0"/>
        </w:tabs>
        <w:jc w:val="both"/>
        <w:rPr>
          <w:rFonts w:ascii="Times New Roman" w:hAnsi="Times New Roman"/>
          <w:spacing w:val="-10"/>
          <w:sz w:val="24"/>
          <w:szCs w:val="24"/>
          <w:lang w:val="kk-KZ"/>
        </w:rPr>
        <w:sectPr w:rsidR="00013B4D" w:rsidRPr="00811834" w:rsidSect="00E4686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418" w:right="1418" w:bottom="1418" w:left="1134" w:header="1021" w:footer="1021" w:gutter="0"/>
          <w:cols w:space="720"/>
          <w:noEndnote/>
          <w:titlePg/>
          <w:docGrid w:linePitch="360"/>
        </w:sectPr>
      </w:pPr>
    </w:p>
    <w:p w:rsidR="00685394" w:rsidRDefault="00685394" w:rsidP="00685394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85394" w:rsidRDefault="00685394" w:rsidP="00685394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85394" w:rsidRDefault="00013B4D" w:rsidP="00685394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685394" w:rsidRDefault="00685394" w:rsidP="00685394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85394" w:rsidRDefault="00685394" w:rsidP="00685394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685394">
        <w:rPr>
          <w:rFonts w:ascii="Times New Roman" w:hAnsi="Times New Roman"/>
          <w:b/>
          <w:sz w:val="24"/>
          <w:szCs w:val="24"/>
        </w:rPr>
        <w:t xml:space="preserve">УДК 661.726:006.35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685394">
        <w:rPr>
          <w:rFonts w:ascii="Times New Roman" w:hAnsi="Times New Roman"/>
          <w:b/>
          <w:sz w:val="24"/>
          <w:szCs w:val="24"/>
        </w:rPr>
        <w:t>МКС 75.080, 71.080.60</w:t>
      </w:r>
    </w:p>
    <w:p w:rsidR="00F01877" w:rsidRPr="00685394" w:rsidRDefault="00F01877" w:rsidP="00685394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85394" w:rsidRPr="00685394" w:rsidRDefault="00685394" w:rsidP="00685394">
      <w:pPr>
        <w:pBdr>
          <w:bottom w:val="single" w:sz="4" w:space="1" w:color="auto"/>
        </w:pBd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85394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Pr="00685394">
        <w:rPr>
          <w:rFonts w:ascii="Times New Roman" w:hAnsi="Times New Roman"/>
          <w:sz w:val="24"/>
          <w:szCs w:val="24"/>
        </w:rPr>
        <w:t>эфир метил - трет – бутиловый, точечная проба, объединенная проба,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3B4D" w:rsidRDefault="00685394" w:rsidP="00905556">
      <w:pPr>
        <w:pBdr>
          <w:bottom w:val="single" w:sz="4" w:space="1" w:color="auto"/>
        </w:pBd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85394">
        <w:rPr>
          <w:rFonts w:ascii="Times New Roman" w:hAnsi="Times New Roman"/>
          <w:sz w:val="24"/>
          <w:szCs w:val="24"/>
        </w:rPr>
        <w:t xml:space="preserve">донная проба, компонентный состав эфира, </w:t>
      </w:r>
      <w:proofErr w:type="spellStart"/>
      <w:r w:rsidRPr="00685394">
        <w:rPr>
          <w:rFonts w:ascii="Times New Roman" w:hAnsi="Times New Roman"/>
          <w:sz w:val="24"/>
          <w:szCs w:val="24"/>
        </w:rPr>
        <w:t>хроматографическое</w:t>
      </w:r>
      <w:proofErr w:type="spellEnd"/>
      <w:r w:rsidRPr="00685394">
        <w:rPr>
          <w:rFonts w:ascii="Times New Roman" w:hAnsi="Times New Roman"/>
          <w:sz w:val="24"/>
          <w:szCs w:val="24"/>
        </w:rPr>
        <w:t xml:space="preserve"> разделение</w:t>
      </w:r>
    </w:p>
    <w:p w:rsidR="00013B4D" w:rsidRDefault="00013B4D" w:rsidP="00685394">
      <w:pPr>
        <w:pBdr>
          <w:bottom w:val="single" w:sz="4" w:space="1" w:color="auto"/>
        </w:pBdr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3B4D" w:rsidRDefault="00013B4D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A4300" w:rsidRPr="00745F91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45F91">
        <w:rPr>
          <w:rFonts w:ascii="Times New Roman" w:hAnsi="Times New Roman"/>
          <w:b/>
          <w:sz w:val="24"/>
          <w:szCs w:val="24"/>
          <w:lang w:val="kk-KZ"/>
        </w:rPr>
        <w:t>Разработчик:</w:t>
      </w:r>
    </w:p>
    <w:p w:rsidR="005A4300" w:rsidRPr="00745F91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45F91">
        <w:rPr>
          <w:rFonts w:ascii="Times New Roman" w:hAnsi="Times New Roman"/>
          <w:b/>
          <w:sz w:val="24"/>
          <w:szCs w:val="24"/>
          <w:lang w:val="kk-KZ"/>
        </w:rPr>
        <w:t>Республиканское государственное предприятие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5A4300" w:rsidRPr="00745F91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>Заместитель генерального директора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РГП на ПХВ «Казахстанский институт 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</w:rPr>
        <w:t>стандартизации и сертификации»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И. Хамитов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Начальник центра стандартизации   </w:t>
      </w:r>
      <w:r w:rsidRPr="00811834">
        <w:rPr>
          <w:rFonts w:ascii="Times New Roman" w:hAnsi="Times New Roman"/>
          <w:b/>
          <w:sz w:val="24"/>
          <w:szCs w:val="24"/>
        </w:rPr>
        <w:tab/>
      </w:r>
      <w:r w:rsidRPr="00811834">
        <w:rPr>
          <w:rFonts w:ascii="Times New Roman" w:hAnsi="Times New Roman"/>
          <w:b/>
          <w:sz w:val="24"/>
          <w:szCs w:val="24"/>
        </w:rPr>
        <w:tab/>
      </w:r>
      <w:r w:rsidRPr="00811834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РГП на ПХВ «Казахстанский институт 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стандартизации и сертификации»                                                  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Pr="00811834">
        <w:rPr>
          <w:rFonts w:ascii="Times New Roman" w:hAnsi="Times New Roman"/>
          <w:b/>
          <w:sz w:val="24"/>
          <w:szCs w:val="24"/>
        </w:rPr>
        <w:t xml:space="preserve">     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>А.Кудайбергенова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5A4300" w:rsidRPr="00EA3B59" w:rsidRDefault="00C95D46" w:rsidP="00C95D4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A3B59">
        <w:rPr>
          <w:rFonts w:ascii="Times New Roman" w:hAnsi="Times New Roman"/>
          <w:b/>
          <w:sz w:val="24"/>
          <w:szCs w:val="24"/>
          <w:lang w:val="kk-KZ"/>
        </w:rPr>
        <w:t>Директор Павлодарского филиала</w:t>
      </w:r>
    </w:p>
    <w:p w:rsidR="00C95D46" w:rsidRPr="00EA3B59" w:rsidRDefault="00C95D46" w:rsidP="00C95D4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A3B59">
        <w:rPr>
          <w:rFonts w:ascii="Times New Roman" w:hAnsi="Times New Roman"/>
          <w:b/>
          <w:sz w:val="24"/>
          <w:szCs w:val="24"/>
          <w:lang w:val="kk-KZ"/>
        </w:rPr>
        <w:t xml:space="preserve">РГП на ПХВ «Казахстанский институт </w:t>
      </w:r>
    </w:p>
    <w:p w:rsidR="00C95D46" w:rsidRPr="00EA3B59" w:rsidRDefault="00C95D46" w:rsidP="00C95D4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A3B59">
        <w:rPr>
          <w:rFonts w:ascii="Times New Roman" w:hAnsi="Times New Roman"/>
          <w:b/>
          <w:sz w:val="24"/>
          <w:szCs w:val="24"/>
          <w:lang w:val="kk-KZ"/>
        </w:rPr>
        <w:t xml:space="preserve">стандартизации и сертификации»                                                          </w:t>
      </w:r>
      <w:r w:rsidR="00EA3B59" w:rsidRPr="00EA3B59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  <w:r w:rsidRPr="00EA3B59">
        <w:rPr>
          <w:rFonts w:ascii="Times New Roman" w:hAnsi="Times New Roman"/>
          <w:b/>
          <w:sz w:val="24"/>
          <w:szCs w:val="24"/>
          <w:lang w:val="kk-KZ"/>
        </w:rPr>
        <w:t xml:space="preserve"> Е. Куатов</w:t>
      </w:r>
    </w:p>
    <w:p w:rsidR="00EA3B59" w:rsidRDefault="00EA3B59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Главный специалсит </w:t>
      </w:r>
      <w:r w:rsidR="00EA3B59">
        <w:rPr>
          <w:rFonts w:ascii="Times New Roman" w:hAnsi="Times New Roman"/>
          <w:b/>
          <w:sz w:val="24"/>
          <w:szCs w:val="24"/>
          <w:lang w:val="kk-KZ"/>
        </w:rPr>
        <w:t xml:space="preserve">Павлодарского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Филиала 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РГП на ПХВ «Казахстанский институт 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  <w:lang w:val="kk-KZ"/>
        </w:rPr>
        <w:t>стандартизации и сертификации»</w:t>
      </w:r>
      <w:r w:rsidRPr="00811834">
        <w:rPr>
          <w:rFonts w:ascii="Times New Roman" w:hAnsi="Times New Roman"/>
          <w:b/>
          <w:sz w:val="24"/>
          <w:szCs w:val="24"/>
        </w:rPr>
        <w:t xml:space="preserve">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</w:t>
      </w:r>
      <w:r w:rsidRPr="00811834">
        <w:rPr>
          <w:rFonts w:ascii="Times New Roman" w:hAnsi="Times New Roman"/>
          <w:b/>
          <w:sz w:val="24"/>
          <w:szCs w:val="24"/>
        </w:rPr>
        <w:t xml:space="preserve"> </w:t>
      </w:r>
      <w:r w:rsidR="00EA3B59">
        <w:rPr>
          <w:rFonts w:ascii="Times New Roman" w:hAnsi="Times New Roman"/>
          <w:b/>
          <w:sz w:val="24"/>
          <w:szCs w:val="24"/>
        </w:rPr>
        <w:t xml:space="preserve">      Р</w:t>
      </w:r>
      <w:r w:rsidRPr="00811834">
        <w:rPr>
          <w:rFonts w:ascii="Times New Roman" w:hAnsi="Times New Roman"/>
          <w:b/>
          <w:sz w:val="24"/>
          <w:szCs w:val="24"/>
        </w:rPr>
        <w:t>.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A3B59">
        <w:rPr>
          <w:rFonts w:ascii="Times New Roman" w:hAnsi="Times New Roman"/>
          <w:b/>
          <w:sz w:val="24"/>
          <w:szCs w:val="24"/>
          <w:lang w:val="kk-KZ"/>
        </w:rPr>
        <w:t xml:space="preserve">Исина </w:t>
      </w:r>
    </w:p>
    <w:p w:rsidR="005A4300" w:rsidRPr="00811834" w:rsidRDefault="005A4300" w:rsidP="005A43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75556" w:rsidRPr="00811834" w:rsidRDefault="00A75556" w:rsidP="005A4300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A75556" w:rsidRPr="00811834" w:rsidRDefault="00A75556" w:rsidP="000146FF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0146FF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0146FF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0146FF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0146FF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A75556" w:rsidRPr="00811834" w:rsidRDefault="00A75556" w:rsidP="000146FF">
      <w:pPr>
        <w:pStyle w:val="Style32"/>
        <w:widowControl/>
        <w:ind w:firstLine="720"/>
        <w:jc w:val="both"/>
        <w:rPr>
          <w:rFonts w:ascii="Times New Roman" w:hAnsi="Times New Roman"/>
          <w:lang w:val="kk-KZ"/>
        </w:rPr>
      </w:pPr>
    </w:p>
    <w:p w:rsidR="00CD10C9" w:rsidRPr="00811834" w:rsidRDefault="00CD10C9" w:rsidP="00945CE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CD10C9" w:rsidRPr="00811834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E1C" w:rsidRDefault="00635E1C" w:rsidP="00882580">
      <w:r>
        <w:separator/>
      </w:r>
    </w:p>
  </w:endnote>
  <w:endnote w:type="continuationSeparator" w:id="0">
    <w:p w:rsidR="00635E1C" w:rsidRDefault="00635E1C" w:rsidP="0088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Default="00E84AF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E86147D" wp14:editId="08CCDCB3">
              <wp:simplePos x="0" y="0"/>
              <wp:positionH relativeFrom="page">
                <wp:posOffset>744220</wp:posOffset>
              </wp:positionH>
              <wp:positionV relativeFrom="page">
                <wp:posOffset>9859010</wp:posOffset>
              </wp:positionV>
              <wp:extent cx="114300" cy="97155"/>
              <wp:effectExtent l="1270" t="635" r="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97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AF5" w:rsidRPr="007F0E85" w:rsidRDefault="00E84AF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7F0E85"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 w:rsidRPr="007F0E85">
                            <w:rPr>
                              <w:rFonts w:ascii="Times New Roman" w:hAnsi="Times New Roman"/>
                            </w:rPr>
                            <w:instrText xml:space="preserve"> PAGE \* MERGEFORMAT </w:instrText>
                          </w:r>
                          <w:r w:rsidRPr="007F0E85"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 w:rsidR="00F01877" w:rsidRPr="00F01877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24</w:t>
                          </w:r>
                          <w:r w:rsidRPr="007F0E85"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58.6pt;margin-top:776.3pt;width:9pt;height:7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" filled="f" stroked="f">
              <v:textbox style="mso-fit-shape-to-text:t" inset="0,0,0,0">
                <w:txbxContent>
                  <w:p w:rsidR="00E84AF5" w:rsidRPr="007F0E85" w:rsidRDefault="00E84AF5">
                    <w:pPr>
                      <w:rPr>
                        <w:rFonts w:ascii="Times New Roman" w:hAnsi="Times New Roman"/>
                      </w:rPr>
                    </w:pPr>
                    <w:r w:rsidRPr="007F0E85">
                      <w:rPr>
                        <w:rFonts w:ascii="Times New Roman" w:hAnsi="Times New Roman"/>
                      </w:rPr>
                      <w:fldChar w:fldCharType="begin"/>
                    </w:r>
                    <w:r w:rsidRPr="007F0E85">
                      <w:rPr>
                        <w:rFonts w:ascii="Times New Roman" w:hAnsi="Times New Roman"/>
                      </w:rPr>
                      <w:instrText xml:space="preserve"> PAGE \* MERGEFORMAT </w:instrText>
                    </w:r>
                    <w:r w:rsidRPr="007F0E85">
                      <w:rPr>
                        <w:rFonts w:ascii="Times New Roman" w:hAnsi="Times New Roman"/>
                      </w:rPr>
                      <w:fldChar w:fldCharType="separate"/>
                    </w:r>
                    <w:r w:rsidR="00F01877" w:rsidRPr="00F01877">
                      <w:rPr>
                        <w:rFonts w:ascii="Times New Roman" w:hAnsi="Times New Roman"/>
                        <w:noProof/>
                        <w:color w:val="000000"/>
                      </w:rPr>
                      <w:t>24</w:t>
                    </w:r>
                    <w:r w:rsidRPr="007F0E85"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Default="00E84AF5">
    <w:pPr>
      <w:rPr>
        <w:sz w:val="2"/>
        <w:szCs w:val="2"/>
      </w:rPr>
    </w:pPr>
    <w:r>
      <w:rPr>
        <w:rFonts w:ascii="Times New Roman" w:hAnsi="Times New Roman"/>
        <w:b/>
        <w:i/>
        <w:sz w:val="24"/>
        <w:szCs w:val="24"/>
      </w:rPr>
      <w:t xml:space="preserve">                                                                                                                </w: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63B77F9" wp14:editId="22766719">
              <wp:simplePos x="0" y="0"/>
              <wp:positionH relativeFrom="page">
                <wp:posOffset>6719570</wp:posOffset>
              </wp:positionH>
              <wp:positionV relativeFrom="page">
                <wp:posOffset>9864725</wp:posOffset>
              </wp:positionV>
              <wp:extent cx="127635" cy="146050"/>
              <wp:effectExtent l="4445" t="0" r="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AF5" w:rsidRPr="00BB7FDE" w:rsidRDefault="00E84AF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BB7FDE"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 w:rsidRPr="00BB7FDE">
                            <w:rPr>
                              <w:rFonts w:ascii="Times New Roman" w:hAnsi="Times New Roman"/>
                            </w:rPr>
                            <w:instrText xml:space="preserve"> PAGE \* MERGEFORMAT </w:instrText>
                          </w:r>
                          <w:r w:rsidRPr="00BB7FDE"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 w:rsidR="00F01877" w:rsidRPr="00F01877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23</w:t>
                          </w:r>
                          <w:r w:rsidRPr="00BB7FDE"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529.1pt;margin-top:776.75pt;width:10.05pt;height:11.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" filled="f" stroked="f">
              <v:textbox style="mso-fit-shape-to-text:t" inset="0,0,0,0">
                <w:txbxContent>
                  <w:p w:rsidR="00E84AF5" w:rsidRPr="00BB7FDE" w:rsidRDefault="00E84AF5">
                    <w:pPr>
                      <w:rPr>
                        <w:rFonts w:ascii="Times New Roman" w:hAnsi="Times New Roman"/>
                      </w:rPr>
                    </w:pPr>
                    <w:r w:rsidRPr="00BB7FDE">
                      <w:rPr>
                        <w:rFonts w:ascii="Times New Roman" w:hAnsi="Times New Roman"/>
                      </w:rPr>
                      <w:fldChar w:fldCharType="begin"/>
                    </w:r>
                    <w:r w:rsidRPr="00BB7FDE">
                      <w:rPr>
                        <w:rFonts w:ascii="Times New Roman" w:hAnsi="Times New Roman"/>
                      </w:rPr>
                      <w:instrText xml:space="preserve"> PAGE \* MERGEFORMAT </w:instrText>
                    </w:r>
                    <w:r w:rsidRPr="00BB7FDE">
                      <w:rPr>
                        <w:rFonts w:ascii="Times New Roman" w:hAnsi="Times New Roman"/>
                      </w:rPr>
                      <w:fldChar w:fldCharType="separate"/>
                    </w:r>
                    <w:r w:rsidR="00F01877" w:rsidRPr="00F01877">
                      <w:rPr>
                        <w:rFonts w:ascii="Times New Roman" w:hAnsi="Times New Roman"/>
                        <w:noProof/>
                        <w:color w:val="000000"/>
                      </w:rPr>
                      <w:t>23</w:t>
                    </w:r>
                    <w:r w:rsidRPr="00BB7FDE"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Pr="00C55A1A" w:rsidRDefault="00E84AF5">
    <w:pPr>
      <w:pStyle w:val="a5"/>
      <w:rPr>
        <w:rFonts w:ascii="Times New Roman" w:hAnsi="Times New Roman"/>
        <w:b/>
        <w:i/>
      </w:rPr>
    </w:pPr>
    <w:r w:rsidRPr="00C55A1A">
      <w:rPr>
        <w:rFonts w:ascii="Times New Roman" w:hAnsi="Times New Roman"/>
        <w:b/>
        <w:i/>
      </w:rPr>
      <w:t>30</w:t>
    </w:r>
  </w:p>
  <w:p w:rsidR="00E84AF5" w:rsidRPr="006A106B" w:rsidRDefault="00E84AF5" w:rsidP="00E468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E1C" w:rsidRDefault="00635E1C" w:rsidP="00882580">
      <w:r>
        <w:separator/>
      </w:r>
    </w:p>
  </w:footnote>
  <w:footnote w:type="continuationSeparator" w:id="0">
    <w:p w:rsidR="00635E1C" w:rsidRDefault="00635E1C" w:rsidP="00882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Pr="006A106B" w:rsidRDefault="00E84AF5" w:rsidP="00E46865">
    <w:pPr>
      <w:pStyle w:val="a3"/>
      <w:rPr>
        <w:rFonts w:ascii="Times New Roman" w:hAnsi="Times New Roman"/>
        <w:b/>
        <w:sz w:val="24"/>
        <w:szCs w:val="24"/>
      </w:rPr>
    </w:pPr>
    <w:proofErr w:type="gramStart"/>
    <w:r w:rsidRPr="006A106B">
      <w:rPr>
        <w:rFonts w:ascii="Times New Roman" w:hAnsi="Times New Roman"/>
        <w:b/>
        <w:sz w:val="24"/>
        <w:szCs w:val="24"/>
      </w:rPr>
      <w:t>СТ</w:t>
    </w:r>
    <w:proofErr w:type="gramEnd"/>
    <w:r w:rsidRPr="006A106B">
      <w:rPr>
        <w:rFonts w:ascii="Times New Roman" w:hAnsi="Times New Roman"/>
        <w:b/>
        <w:sz w:val="24"/>
        <w:szCs w:val="24"/>
      </w:rPr>
      <w:t xml:space="preserve"> РК </w:t>
    </w:r>
    <w:r>
      <w:rPr>
        <w:rFonts w:ascii="Times New Roman" w:hAnsi="Times New Roman"/>
        <w:b/>
        <w:sz w:val="24"/>
        <w:szCs w:val="24"/>
      </w:rPr>
      <w:t xml:space="preserve">2533 </w:t>
    </w:r>
    <w:r w:rsidRPr="006A106B">
      <w:rPr>
        <w:rFonts w:ascii="Times New Roman" w:hAnsi="Times New Roman"/>
        <w:b/>
        <w:sz w:val="24"/>
        <w:szCs w:val="24"/>
      </w:rPr>
      <w:t xml:space="preserve"> - 20__</w:t>
    </w:r>
  </w:p>
  <w:p w:rsidR="00E84AF5" w:rsidRPr="0078527A" w:rsidRDefault="00E84AF5">
    <w:pPr>
      <w:pStyle w:val="a3"/>
      <w:rPr>
        <w:rFonts w:ascii="Times New Roman" w:hAnsi="Times New Roman"/>
        <w:i/>
        <w:sz w:val="24"/>
        <w:szCs w:val="24"/>
      </w:rPr>
    </w:pPr>
    <w:r w:rsidRPr="0078527A">
      <w:rPr>
        <w:rFonts w:ascii="Times New Roman" w:hAnsi="Times New Roman"/>
        <w:i/>
        <w:sz w:val="24"/>
        <w:szCs w:val="24"/>
      </w:rPr>
      <w:t xml:space="preserve">(проект, 1 редакция)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Pr="00F3351C" w:rsidRDefault="00E84AF5" w:rsidP="00E46865">
    <w:pPr>
      <w:jc w:val="right"/>
      <w:rPr>
        <w:rFonts w:ascii="Times New Roman" w:hAnsi="Times New Roman"/>
        <w:b/>
        <w:sz w:val="24"/>
        <w:szCs w:val="24"/>
      </w:rPr>
    </w:pPr>
    <w:proofErr w:type="gramStart"/>
    <w:r>
      <w:rPr>
        <w:rFonts w:ascii="Times New Roman" w:hAnsi="Times New Roman"/>
        <w:b/>
        <w:sz w:val="24"/>
        <w:szCs w:val="24"/>
      </w:rPr>
      <w:t>СТ</w:t>
    </w:r>
    <w:proofErr w:type="gramEnd"/>
    <w:r>
      <w:rPr>
        <w:rFonts w:ascii="Times New Roman" w:hAnsi="Times New Roman"/>
        <w:b/>
        <w:sz w:val="24"/>
        <w:szCs w:val="24"/>
      </w:rPr>
      <w:t xml:space="preserve"> РК 2533</w:t>
    </w:r>
    <w:r w:rsidRPr="00F3351C">
      <w:rPr>
        <w:rFonts w:ascii="Times New Roman" w:hAnsi="Times New Roman"/>
        <w:b/>
        <w:sz w:val="24"/>
        <w:szCs w:val="24"/>
      </w:rPr>
      <w:t>-20__</w:t>
    </w:r>
  </w:p>
  <w:p w:rsidR="00E84AF5" w:rsidRPr="00F3351C" w:rsidRDefault="00E84AF5" w:rsidP="00E46865">
    <w:pPr>
      <w:jc w:val="right"/>
      <w:rPr>
        <w:rFonts w:ascii="Times New Roman" w:hAnsi="Times New Roman"/>
        <w:i/>
        <w:sz w:val="24"/>
        <w:szCs w:val="24"/>
      </w:rPr>
    </w:pPr>
    <w:r w:rsidRPr="00F3351C">
      <w:rPr>
        <w:rFonts w:ascii="Times New Roman" w:hAnsi="Times New Roman"/>
        <w:i/>
        <w:sz w:val="24"/>
        <w:szCs w:val="24"/>
      </w:rPr>
      <w:t>(проект,</w:t>
    </w:r>
    <w:r>
      <w:rPr>
        <w:rFonts w:ascii="Times New Roman" w:hAnsi="Times New Roman"/>
        <w:i/>
        <w:sz w:val="24"/>
        <w:szCs w:val="24"/>
      </w:rPr>
      <w:t>1 редакция</w:t>
    </w:r>
    <w:r w:rsidRPr="00F3351C">
      <w:rPr>
        <w:rFonts w:ascii="Times New Roman" w:hAnsi="Times New Roman"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Pr="006A106B" w:rsidRDefault="00E84AF5" w:rsidP="00E46865">
    <w:pPr>
      <w:pStyle w:val="a3"/>
      <w:jc w:val="right"/>
      <w:rPr>
        <w:rFonts w:ascii="Times New Roman" w:hAnsi="Times New Roman"/>
        <w:b/>
        <w:sz w:val="24"/>
        <w:szCs w:val="24"/>
      </w:rPr>
    </w:pPr>
    <w:proofErr w:type="gramStart"/>
    <w:r w:rsidRPr="006A106B">
      <w:rPr>
        <w:rFonts w:ascii="Times New Roman" w:hAnsi="Times New Roman"/>
        <w:b/>
        <w:sz w:val="24"/>
        <w:szCs w:val="24"/>
      </w:rPr>
      <w:t>СТ</w:t>
    </w:r>
    <w:proofErr w:type="gramEnd"/>
    <w:r w:rsidRPr="006A106B">
      <w:rPr>
        <w:rFonts w:ascii="Times New Roman" w:hAnsi="Times New Roman"/>
        <w:b/>
        <w:sz w:val="24"/>
        <w:szCs w:val="24"/>
      </w:rPr>
      <w:t xml:space="preserve"> РК</w:t>
    </w:r>
    <w:r>
      <w:rPr>
        <w:rFonts w:ascii="Times New Roman" w:hAnsi="Times New Roman"/>
        <w:b/>
        <w:sz w:val="24"/>
        <w:szCs w:val="24"/>
        <w:lang w:val="kk-KZ"/>
      </w:rPr>
      <w:t xml:space="preserve">  </w:t>
    </w:r>
    <w:r>
      <w:rPr>
        <w:rFonts w:ascii="Times New Roman" w:hAnsi="Times New Roman"/>
        <w:b/>
        <w:sz w:val="24"/>
        <w:szCs w:val="24"/>
        <w:lang w:val="en-US"/>
      </w:rPr>
      <w:t>ISO</w:t>
    </w:r>
    <w:r>
      <w:rPr>
        <w:rFonts w:ascii="Times New Roman" w:hAnsi="Times New Roman"/>
        <w:b/>
        <w:sz w:val="24"/>
        <w:szCs w:val="24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>55010</w:t>
    </w:r>
    <w:r w:rsidRPr="006A106B">
      <w:rPr>
        <w:rFonts w:ascii="Times New Roman" w:hAnsi="Times New Roman"/>
        <w:b/>
        <w:sz w:val="24"/>
        <w:szCs w:val="24"/>
      </w:rPr>
      <w:t xml:space="preserve"> - 20__</w:t>
    </w:r>
  </w:p>
  <w:p w:rsidR="00E84AF5" w:rsidRPr="006A106B" w:rsidRDefault="00E84AF5" w:rsidP="00E46865">
    <w:pPr>
      <w:pStyle w:val="a3"/>
      <w:jc w:val="right"/>
      <w:rPr>
        <w:rFonts w:ascii="Times New Roman" w:hAnsi="Times New Roman"/>
        <w:b/>
        <w:i/>
        <w:sz w:val="24"/>
        <w:szCs w:val="24"/>
      </w:rPr>
    </w:pPr>
    <w:r w:rsidRPr="006A106B">
      <w:rPr>
        <w:rFonts w:ascii="Times New Roman" w:hAnsi="Times New Roman"/>
        <w:b/>
        <w:i/>
        <w:sz w:val="24"/>
        <w:szCs w:val="24"/>
      </w:rPr>
      <w:t>(проект,</w:t>
    </w:r>
    <w:r>
      <w:rPr>
        <w:rFonts w:ascii="Times New Roman" w:hAnsi="Times New Roman"/>
        <w:b/>
        <w:i/>
        <w:sz w:val="24"/>
        <w:szCs w:val="24"/>
      </w:rPr>
      <w:t xml:space="preserve"> 1 </w:t>
    </w:r>
    <w:r w:rsidRPr="006A106B">
      <w:rPr>
        <w:rFonts w:ascii="Times New Roman" w:hAnsi="Times New Roman"/>
        <w:b/>
        <w:i/>
        <w:sz w:val="24"/>
        <w:szCs w:val="24"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AF5" w:rsidRPr="00F3351C" w:rsidRDefault="00E84AF5" w:rsidP="00685394">
    <w:pPr>
      <w:jc w:val="right"/>
      <w:rPr>
        <w:rFonts w:ascii="Times New Roman" w:hAnsi="Times New Roman"/>
        <w:b/>
        <w:sz w:val="24"/>
        <w:szCs w:val="24"/>
      </w:rPr>
    </w:pPr>
    <w:proofErr w:type="gramStart"/>
    <w:r>
      <w:rPr>
        <w:rFonts w:ascii="Times New Roman" w:hAnsi="Times New Roman"/>
        <w:b/>
        <w:sz w:val="24"/>
        <w:szCs w:val="24"/>
      </w:rPr>
      <w:t>СТ</w:t>
    </w:r>
    <w:proofErr w:type="gramEnd"/>
    <w:r>
      <w:rPr>
        <w:rFonts w:ascii="Times New Roman" w:hAnsi="Times New Roman"/>
        <w:b/>
        <w:sz w:val="24"/>
        <w:szCs w:val="24"/>
      </w:rPr>
      <w:t xml:space="preserve"> РК 2533</w:t>
    </w:r>
    <w:r w:rsidRPr="00F3351C">
      <w:rPr>
        <w:rFonts w:ascii="Times New Roman" w:hAnsi="Times New Roman"/>
        <w:b/>
        <w:sz w:val="24"/>
        <w:szCs w:val="24"/>
      </w:rPr>
      <w:t>-20__</w:t>
    </w:r>
  </w:p>
  <w:p w:rsidR="00E84AF5" w:rsidRPr="00F3351C" w:rsidRDefault="00E84AF5" w:rsidP="00685394">
    <w:pPr>
      <w:jc w:val="right"/>
      <w:rPr>
        <w:rFonts w:ascii="Times New Roman" w:hAnsi="Times New Roman"/>
        <w:i/>
        <w:sz w:val="24"/>
        <w:szCs w:val="24"/>
      </w:rPr>
    </w:pPr>
    <w:r w:rsidRPr="00F3351C">
      <w:rPr>
        <w:rFonts w:ascii="Times New Roman" w:hAnsi="Times New Roman"/>
        <w:i/>
        <w:sz w:val="24"/>
        <w:szCs w:val="24"/>
      </w:rPr>
      <w:t>(проект,</w:t>
    </w:r>
    <w:r>
      <w:rPr>
        <w:rFonts w:ascii="Times New Roman" w:hAnsi="Times New Roman"/>
        <w:i/>
        <w:sz w:val="24"/>
        <w:szCs w:val="24"/>
      </w:rPr>
      <w:t>1 редакция</w:t>
    </w:r>
    <w:r w:rsidRPr="00F3351C">
      <w:rPr>
        <w:rFonts w:ascii="Times New Roman" w:hAnsi="Times New Roman"/>
        <w:i/>
        <w:sz w:val="24"/>
        <w:szCs w:val="24"/>
      </w:rPr>
      <w:t>)</w:t>
    </w:r>
  </w:p>
  <w:p w:rsidR="00E84AF5" w:rsidRPr="00685394" w:rsidRDefault="00E84AF5" w:rsidP="00685394">
    <w:pPr>
      <w:pStyle w:val="a3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4A0"/>
    <w:multiLevelType w:val="hybridMultilevel"/>
    <w:tmpl w:val="29086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46043"/>
    <w:multiLevelType w:val="hybridMultilevel"/>
    <w:tmpl w:val="FA067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43B3C"/>
    <w:multiLevelType w:val="hybridMultilevel"/>
    <w:tmpl w:val="FF4A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C3B93"/>
    <w:multiLevelType w:val="hybridMultilevel"/>
    <w:tmpl w:val="18D63D34"/>
    <w:lvl w:ilvl="0" w:tplc="F264738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573E6"/>
    <w:multiLevelType w:val="multilevel"/>
    <w:tmpl w:val="0BE822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">
    <w:nsid w:val="1924419A"/>
    <w:multiLevelType w:val="hybridMultilevel"/>
    <w:tmpl w:val="CEFAFD2A"/>
    <w:lvl w:ilvl="0" w:tplc="D996DEF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EEF72D4"/>
    <w:multiLevelType w:val="multilevel"/>
    <w:tmpl w:val="DDBE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9C45BB"/>
    <w:multiLevelType w:val="hybridMultilevel"/>
    <w:tmpl w:val="A054415E"/>
    <w:lvl w:ilvl="0" w:tplc="7A0EF2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FE2A16"/>
    <w:multiLevelType w:val="hybridMultilevel"/>
    <w:tmpl w:val="BDD05254"/>
    <w:lvl w:ilvl="0" w:tplc="F232227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2B7416D"/>
    <w:multiLevelType w:val="hybridMultilevel"/>
    <w:tmpl w:val="AF968860"/>
    <w:lvl w:ilvl="0" w:tplc="B3A4347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2F76F2A"/>
    <w:multiLevelType w:val="hybridMultilevel"/>
    <w:tmpl w:val="0DC48ADE"/>
    <w:lvl w:ilvl="0" w:tplc="83CA608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7265CAB"/>
    <w:multiLevelType w:val="hybridMultilevel"/>
    <w:tmpl w:val="D91471A8"/>
    <w:lvl w:ilvl="0" w:tplc="D310B08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F9C7397"/>
    <w:multiLevelType w:val="hybridMultilevel"/>
    <w:tmpl w:val="1E7271D2"/>
    <w:lvl w:ilvl="0" w:tplc="1812E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B5024B"/>
    <w:multiLevelType w:val="hybridMultilevel"/>
    <w:tmpl w:val="CB0C2A9C"/>
    <w:lvl w:ilvl="0" w:tplc="904C39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8355A1C"/>
    <w:multiLevelType w:val="hybridMultilevel"/>
    <w:tmpl w:val="08DAF2A0"/>
    <w:lvl w:ilvl="0" w:tplc="AE94EB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EFE1CFE"/>
    <w:multiLevelType w:val="hybridMultilevel"/>
    <w:tmpl w:val="C15EB4DC"/>
    <w:lvl w:ilvl="0" w:tplc="1AE06B8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F26695"/>
    <w:multiLevelType w:val="multilevel"/>
    <w:tmpl w:val="77EE46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55F72466"/>
    <w:multiLevelType w:val="hybridMultilevel"/>
    <w:tmpl w:val="765AE1FA"/>
    <w:lvl w:ilvl="0" w:tplc="4F585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6410C9"/>
    <w:multiLevelType w:val="hybridMultilevel"/>
    <w:tmpl w:val="A5F67F12"/>
    <w:lvl w:ilvl="0" w:tplc="9B442F8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6CED0BDA"/>
    <w:multiLevelType w:val="hybridMultilevel"/>
    <w:tmpl w:val="074AFCD0"/>
    <w:lvl w:ilvl="0" w:tplc="6ED2D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1330C22"/>
    <w:multiLevelType w:val="hybridMultilevel"/>
    <w:tmpl w:val="EC5C345C"/>
    <w:lvl w:ilvl="0" w:tplc="6FAED1F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6D63754"/>
    <w:multiLevelType w:val="hybridMultilevel"/>
    <w:tmpl w:val="1750B5F4"/>
    <w:lvl w:ilvl="0" w:tplc="81AE86F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89A0750"/>
    <w:multiLevelType w:val="hybridMultilevel"/>
    <w:tmpl w:val="A274B7BC"/>
    <w:lvl w:ilvl="0" w:tplc="703871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450186"/>
    <w:multiLevelType w:val="hybridMultilevel"/>
    <w:tmpl w:val="87AA2CA4"/>
    <w:lvl w:ilvl="0" w:tplc="0A560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9B60E8"/>
    <w:multiLevelType w:val="hybridMultilevel"/>
    <w:tmpl w:val="827C3FE2"/>
    <w:lvl w:ilvl="0" w:tplc="41A48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7"/>
  </w:num>
  <w:num w:numId="5">
    <w:abstractNumId w:val="1"/>
  </w:num>
  <w:num w:numId="6">
    <w:abstractNumId w:val="14"/>
  </w:num>
  <w:num w:numId="7">
    <w:abstractNumId w:val="19"/>
  </w:num>
  <w:num w:numId="8">
    <w:abstractNumId w:val="2"/>
  </w:num>
  <w:num w:numId="9">
    <w:abstractNumId w:val="24"/>
  </w:num>
  <w:num w:numId="10">
    <w:abstractNumId w:val="17"/>
  </w:num>
  <w:num w:numId="11">
    <w:abstractNumId w:val="5"/>
  </w:num>
  <w:num w:numId="12">
    <w:abstractNumId w:val="21"/>
  </w:num>
  <w:num w:numId="13">
    <w:abstractNumId w:val="22"/>
  </w:num>
  <w:num w:numId="14">
    <w:abstractNumId w:val="18"/>
  </w:num>
  <w:num w:numId="15">
    <w:abstractNumId w:val="3"/>
  </w:num>
  <w:num w:numId="16">
    <w:abstractNumId w:val="11"/>
  </w:num>
  <w:num w:numId="17">
    <w:abstractNumId w:val="16"/>
  </w:num>
  <w:num w:numId="18">
    <w:abstractNumId w:val="23"/>
  </w:num>
  <w:num w:numId="19">
    <w:abstractNumId w:val="9"/>
  </w:num>
  <w:num w:numId="20">
    <w:abstractNumId w:val="10"/>
  </w:num>
  <w:num w:numId="21">
    <w:abstractNumId w:val="12"/>
  </w:num>
  <w:num w:numId="22">
    <w:abstractNumId w:val="20"/>
  </w:num>
  <w:num w:numId="23">
    <w:abstractNumId w:val="4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16"/>
    <w:rsid w:val="00000856"/>
    <w:rsid w:val="00000DCB"/>
    <w:rsid w:val="0000118B"/>
    <w:rsid w:val="0001121F"/>
    <w:rsid w:val="00012D76"/>
    <w:rsid w:val="00012F7A"/>
    <w:rsid w:val="00013B4D"/>
    <w:rsid w:val="000146FF"/>
    <w:rsid w:val="00014B56"/>
    <w:rsid w:val="00016E1C"/>
    <w:rsid w:val="0001748E"/>
    <w:rsid w:val="00017F21"/>
    <w:rsid w:val="00021FD2"/>
    <w:rsid w:val="00024227"/>
    <w:rsid w:val="00032DF3"/>
    <w:rsid w:val="00037B2B"/>
    <w:rsid w:val="00041F9C"/>
    <w:rsid w:val="000420B3"/>
    <w:rsid w:val="00043F82"/>
    <w:rsid w:val="000452A8"/>
    <w:rsid w:val="000463F7"/>
    <w:rsid w:val="00047362"/>
    <w:rsid w:val="000521A1"/>
    <w:rsid w:val="000525F1"/>
    <w:rsid w:val="000543C3"/>
    <w:rsid w:val="00056CA9"/>
    <w:rsid w:val="000579B7"/>
    <w:rsid w:val="000601ED"/>
    <w:rsid w:val="000617A3"/>
    <w:rsid w:val="000667AD"/>
    <w:rsid w:val="0007432D"/>
    <w:rsid w:val="0007586F"/>
    <w:rsid w:val="00076D94"/>
    <w:rsid w:val="000778A1"/>
    <w:rsid w:val="000807F5"/>
    <w:rsid w:val="00082A6F"/>
    <w:rsid w:val="00087924"/>
    <w:rsid w:val="000907AF"/>
    <w:rsid w:val="00092CD3"/>
    <w:rsid w:val="0009466A"/>
    <w:rsid w:val="00094F1A"/>
    <w:rsid w:val="000951D4"/>
    <w:rsid w:val="00096015"/>
    <w:rsid w:val="000A0C20"/>
    <w:rsid w:val="000A1A41"/>
    <w:rsid w:val="000A4957"/>
    <w:rsid w:val="000A4F59"/>
    <w:rsid w:val="000B4957"/>
    <w:rsid w:val="000B60FE"/>
    <w:rsid w:val="000C226D"/>
    <w:rsid w:val="000C3CF3"/>
    <w:rsid w:val="000D4E5C"/>
    <w:rsid w:val="000F0430"/>
    <w:rsid w:val="000F2AE2"/>
    <w:rsid w:val="000F353A"/>
    <w:rsid w:val="000F5793"/>
    <w:rsid w:val="000F6EAE"/>
    <w:rsid w:val="00107CBF"/>
    <w:rsid w:val="0011024F"/>
    <w:rsid w:val="00110259"/>
    <w:rsid w:val="0011060C"/>
    <w:rsid w:val="001107B3"/>
    <w:rsid w:val="001109C4"/>
    <w:rsid w:val="00113145"/>
    <w:rsid w:val="00120140"/>
    <w:rsid w:val="00123279"/>
    <w:rsid w:val="0012587E"/>
    <w:rsid w:val="001421A0"/>
    <w:rsid w:val="00145A73"/>
    <w:rsid w:val="00147525"/>
    <w:rsid w:val="00152DF6"/>
    <w:rsid w:val="0015574B"/>
    <w:rsid w:val="00155A59"/>
    <w:rsid w:val="00157DFF"/>
    <w:rsid w:val="00161933"/>
    <w:rsid w:val="00161E78"/>
    <w:rsid w:val="001634F9"/>
    <w:rsid w:val="00166849"/>
    <w:rsid w:val="0017257B"/>
    <w:rsid w:val="00181246"/>
    <w:rsid w:val="001812E5"/>
    <w:rsid w:val="0018380B"/>
    <w:rsid w:val="00191C1A"/>
    <w:rsid w:val="00191FE9"/>
    <w:rsid w:val="001A01B7"/>
    <w:rsid w:val="001A086D"/>
    <w:rsid w:val="001A5191"/>
    <w:rsid w:val="001A5864"/>
    <w:rsid w:val="001B0657"/>
    <w:rsid w:val="001B1F3A"/>
    <w:rsid w:val="001B2514"/>
    <w:rsid w:val="001B49DA"/>
    <w:rsid w:val="001B6328"/>
    <w:rsid w:val="001C0033"/>
    <w:rsid w:val="001C317D"/>
    <w:rsid w:val="001C75D3"/>
    <w:rsid w:val="001D1343"/>
    <w:rsid w:val="001D5C64"/>
    <w:rsid w:val="001D5C7D"/>
    <w:rsid w:val="001E442F"/>
    <w:rsid w:val="001E593B"/>
    <w:rsid w:val="001E7216"/>
    <w:rsid w:val="001F2B90"/>
    <w:rsid w:val="001F2CDA"/>
    <w:rsid w:val="001F7A8A"/>
    <w:rsid w:val="00203E29"/>
    <w:rsid w:val="00207476"/>
    <w:rsid w:val="00211214"/>
    <w:rsid w:val="002114FE"/>
    <w:rsid w:val="00215326"/>
    <w:rsid w:val="002163A7"/>
    <w:rsid w:val="002164B8"/>
    <w:rsid w:val="00221E08"/>
    <w:rsid w:val="002222ED"/>
    <w:rsid w:val="0023298D"/>
    <w:rsid w:val="0024017B"/>
    <w:rsid w:val="00241C87"/>
    <w:rsid w:val="00242D68"/>
    <w:rsid w:val="002444FE"/>
    <w:rsid w:val="002459A4"/>
    <w:rsid w:val="00246B2F"/>
    <w:rsid w:val="0026055D"/>
    <w:rsid w:val="002648E5"/>
    <w:rsid w:val="00265185"/>
    <w:rsid w:val="00265370"/>
    <w:rsid w:val="00267C74"/>
    <w:rsid w:val="00271067"/>
    <w:rsid w:val="0027296F"/>
    <w:rsid w:val="002758D2"/>
    <w:rsid w:val="002771C7"/>
    <w:rsid w:val="002779CD"/>
    <w:rsid w:val="00277E33"/>
    <w:rsid w:val="0028354C"/>
    <w:rsid w:val="00283601"/>
    <w:rsid w:val="00286B9A"/>
    <w:rsid w:val="00290BEB"/>
    <w:rsid w:val="002937BD"/>
    <w:rsid w:val="0029426A"/>
    <w:rsid w:val="002946E7"/>
    <w:rsid w:val="002A5EDB"/>
    <w:rsid w:val="002B0201"/>
    <w:rsid w:val="002B0F32"/>
    <w:rsid w:val="002B1AF8"/>
    <w:rsid w:val="002C0E62"/>
    <w:rsid w:val="002C11FF"/>
    <w:rsid w:val="002C24E3"/>
    <w:rsid w:val="002C2724"/>
    <w:rsid w:val="002C2DFC"/>
    <w:rsid w:val="002C661E"/>
    <w:rsid w:val="002C6D0C"/>
    <w:rsid w:val="002D6B38"/>
    <w:rsid w:val="002D760B"/>
    <w:rsid w:val="002E005D"/>
    <w:rsid w:val="002E00DC"/>
    <w:rsid w:val="002E53B2"/>
    <w:rsid w:val="002E69DE"/>
    <w:rsid w:val="002E6E44"/>
    <w:rsid w:val="002E7E70"/>
    <w:rsid w:val="002F3981"/>
    <w:rsid w:val="002F5E82"/>
    <w:rsid w:val="00303310"/>
    <w:rsid w:val="00304685"/>
    <w:rsid w:val="00306082"/>
    <w:rsid w:val="003069D8"/>
    <w:rsid w:val="00307B9A"/>
    <w:rsid w:val="003106C8"/>
    <w:rsid w:val="00316F17"/>
    <w:rsid w:val="0032015F"/>
    <w:rsid w:val="00326959"/>
    <w:rsid w:val="00327EFB"/>
    <w:rsid w:val="00330AC4"/>
    <w:rsid w:val="00331903"/>
    <w:rsid w:val="00331CAD"/>
    <w:rsid w:val="00335069"/>
    <w:rsid w:val="00336A84"/>
    <w:rsid w:val="003406B9"/>
    <w:rsid w:val="003425B6"/>
    <w:rsid w:val="003447AE"/>
    <w:rsid w:val="00346B2D"/>
    <w:rsid w:val="0035256C"/>
    <w:rsid w:val="00352926"/>
    <w:rsid w:val="003537D0"/>
    <w:rsid w:val="00357ABA"/>
    <w:rsid w:val="003603CA"/>
    <w:rsid w:val="0036149C"/>
    <w:rsid w:val="003647C9"/>
    <w:rsid w:val="00364A81"/>
    <w:rsid w:val="00370758"/>
    <w:rsid w:val="00372281"/>
    <w:rsid w:val="00373869"/>
    <w:rsid w:val="003742DF"/>
    <w:rsid w:val="00375A03"/>
    <w:rsid w:val="00375E85"/>
    <w:rsid w:val="00375F33"/>
    <w:rsid w:val="00376A4F"/>
    <w:rsid w:val="00377DAD"/>
    <w:rsid w:val="00381007"/>
    <w:rsid w:val="003813C3"/>
    <w:rsid w:val="00381DF8"/>
    <w:rsid w:val="00383041"/>
    <w:rsid w:val="0038347C"/>
    <w:rsid w:val="00384976"/>
    <w:rsid w:val="00385A3F"/>
    <w:rsid w:val="00385E38"/>
    <w:rsid w:val="00390D10"/>
    <w:rsid w:val="00392524"/>
    <w:rsid w:val="0039747A"/>
    <w:rsid w:val="003A5E14"/>
    <w:rsid w:val="003A76C4"/>
    <w:rsid w:val="003B026D"/>
    <w:rsid w:val="003B3331"/>
    <w:rsid w:val="003B364E"/>
    <w:rsid w:val="003B49D5"/>
    <w:rsid w:val="003B4B9F"/>
    <w:rsid w:val="003B4D49"/>
    <w:rsid w:val="003B645D"/>
    <w:rsid w:val="003B65EB"/>
    <w:rsid w:val="003C56FA"/>
    <w:rsid w:val="003C7831"/>
    <w:rsid w:val="003C7BE9"/>
    <w:rsid w:val="003D7958"/>
    <w:rsid w:val="003E1D1B"/>
    <w:rsid w:val="003E3199"/>
    <w:rsid w:val="003E36F8"/>
    <w:rsid w:val="003E4567"/>
    <w:rsid w:val="003E45FC"/>
    <w:rsid w:val="003F0875"/>
    <w:rsid w:val="003F1CE9"/>
    <w:rsid w:val="003F2886"/>
    <w:rsid w:val="003F3E8C"/>
    <w:rsid w:val="003F5679"/>
    <w:rsid w:val="003F6A92"/>
    <w:rsid w:val="00402CD3"/>
    <w:rsid w:val="004035A2"/>
    <w:rsid w:val="00407123"/>
    <w:rsid w:val="00411B2E"/>
    <w:rsid w:val="00412354"/>
    <w:rsid w:val="00413ACD"/>
    <w:rsid w:val="004146F2"/>
    <w:rsid w:val="00414A9F"/>
    <w:rsid w:val="00416C56"/>
    <w:rsid w:val="00421486"/>
    <w:rsid w:val="0042198E"/>
    <w:rsid w:val="00421E17"/>
    <w:rsid w:val="0042364F"/>
    <w:rsid w:val="00430E47"/>
    <w:rsid w:val="00431CCF"/>
    <w:rsid w:val="00431F3D"/>
    <w:rsid w:val="0043212F"/>
    <w:rsid w:val="00433F34"/>
    <w:rsid w:val="00435584"/>
    <w:rsid w:val="00436FC2"/>
    <w:rsid w:val="00441087"/>
    <w:rsid w:val="004430D0"/>
    <w:rsid w:val="00447377"/>
    <w:rsid w:val="004516CB"/>
    <w:rsid w:val="00452369"/>
    <w:rsid w:val="00454478"/>
    <w:rsid w:val="004556D2"/>
    <w:rsid w:val="0045656A"/>
    <w:rsid w:val="00456781"/>
    <w:rsid w:val="00457E4E"/>
    <w:rsid w:val="00461097"/>
    <w:rsid w:val="00462BA6"/>
    <w:rsid w:val="00463D8F"/>
    <w:rsid w:val="004654CB"/>
    <w:rsid w:val="0046764E"/>
    <w:rsid w:val="00480901"/>
    <w:rsid w:val="00481B5E"/>
    <w:rsid w:val="00481B8E"/>
    <w:rsid w:val="004820E9"/>
    <w:rsid w:val="004821A4"/>
    <w:rsid w:val="0048259A"/>
    <w:rsid w:val="00484198"/>
    <w:rsid w:val="0048758A"/>
    <w:rsid w:val="004966B1"/>
    <w:rsid w:val="00496840"/>
    <w:rsid w:val="004968CE"/>
    <w:rsid w:val="004B27AC"/>
    <w:rsid w:val="004B35AF"/>
    <w:rsid w:val="004B45B3"/>
    <w:rsid w:val="004C104B"/>
    <w:rsid w:val="004C31A5"/>
    <w:rsid w:val="004C388C"/>
    <w:rsid w:val="004C5E54"/>
    <w:rsid w:val="004D0551"/>
    <w:rsid w:val="004D572A"/>
    <w:rsid w:val="004D5F7B"/>
    <w:rsid w:val="004D7F67"/>
    <w:rsid w:val="004E0469"/>
    <w:rsid w:val="004E1944"/>
    <w:rsid w:val="004E33BD"/>
    <w:rsid w:val="004E36FE"/>
    <w:rsid w:val="004E4445"/>
    <w:rsid w:val="004E7F19"/>
    <w:rsid w:val="004F11B2"/>
    <w:rsid w:val="004F683F"/>
    <w:rsid w:val="00500DA4"/>
    <w:rsid w:val="00503BEC"/>
    <w:rsid w:val="00503D7F"/>
    <w:rsid w:val="0051319A"/>
    <w:rsid w:val="00521AC3"/>
    <w:rsid w:val="00525740"/>
    <w:rsid w:val="00525C35"/>
    <w:rsid w:val="00533D36"/>
    <w:rsid w:val="005368F7"/>
    <w:rsid w:val="00537953"/>
    <w:rsid w:val="00540695"/>
    <w:rsid w:val="00540CE1"/>
    <w:rsid w:val="0054685A"/>
    <w:rsid w:val="0054737C"/>
    <w:rsid w:val="00547898"/>
    <w:rsid w:val="00551976"/>
    <w:rsid w:val="00555E32"/>
    <w:rsid w:val="00561BD0"/>
    <w:rsid w:val="005628A2"/>
    <w:rsid w:val="00571E9C"/>
    <w:rsid w:val="00572D14"/>
    <w:rsid w:val="005750C4"/>
    <w:rsid w:val="005818CD"/>
    <w:rsid w:val="00582C4E"/>
    <w:rsid w:val="00584138"/>
    <w:rsid w:val="00585EDB"/>
    <w:rsid w:val="0059192B"/>
    <w:rsid w:val="00593E06"/>
    <w:rsid w:val="00595806"/>
    <w:rsid w:val="005962BB"/>
    <w:rsid w:val="00597141"/>
    <w:rsid w:val="005A2A01"/>
    <w:rsid w:val="005A3F84"/>
    <w:rsid w:val="005A4300"/>
    <w:rsid w:val="005A4E69"/>
    <w:rsid w:val="005B06B4"/>
    <w:rsid w:val="005B2A24"/>
    <w:rsid w:val="005B4899"/>
    <w:rsid w:val="005C0429"/>
    <w:rsid w:val="005C0528"/>
    <w:rsid w:val="005C6835"/>
    <w:rsid w:val="005C7CCC"/>
    <w:rsid w:val="005D26FC"/>
    <w:rsid w:val="005D4BE3"/>
    <w:rsid w:val="005D5600"/>
    <w:rsid w:val="005E0BD5"/>
    <w:rsid w:val="005E0F1A"/>
    <w:rsid w:val="005E209B"/>
    <w:rsid w:val="005E4542"/>
    <w:rsid w:val="005E4B9C"/>
    <w:rsid w:val="005F656E"/>
    <w:rsid w:val="005F7A1D"/>
    <w:rsid w:val="00600F1E"/>
    <w:rsid w:val="00601B08"/>
    <w:rsid w:val="00602060"/>
    <w:rsid w:val="00606E63"/>
    <w:rsid w:val="00607709"/>
    <w:rsid w:val="00607B91"/>
    <w:rsid w:val="00607C7A"/>
    <w:rsid w:val="0061333E"/>
    <w:rsid w:val="00624626"/>
    <w:rsid w:val="006278FB"/>
    <w:rsid w:val="00627B41"/>
    <w:rsid w:val="006301F0"/>
    <w:rsid w:val="00632CB1"/>
    <w:rsid w:val="00633739"/>
    <w:rsid w:val="00634488"/>
    <w:rsid w:val="00634C2F"/>
    <w:rsid w:val="00635E1C"/>
    <w:rsid w:val="00637DA2"/>
    <w:rsid w:val="00654A15"/>
    <w:rsid w:val="00654F10"/>
    <w:rsid w:val="00657E14"/>
    <w:rsid w:val="0066078D"/>
    <w:rsid w:val="006607F9"/>
    <w:rsid w:val="00662F94"/>
    <w:rsid w:val="00666E1E"/>
    <w:rsid w:val="00666E8E"/>
    <w:rsid w:val="0067213F"/>
    <w:rsid w:val="00672A3C"/>
    <w:rsid w:val="00674A71"/>
    <w:rsid w:val="006751C9"/>
    <w:rsid w:val="0067625C"/>
    <w:rsid w:val="006768CC"/>
    <w:rsid w:val="00683780"/>
    <w:rsid w:val="00685394"/>
    <w:rsid w:val="0068636C"/>
    <w:rsid w:val="006864F6"/>
    <w:rsid w:val="0068696D"/>
    <w:rsid w:val="0069010E"/>
    <w:rsid w:val="00692984"/>
    <w:rsid w:val="0069732C"/>
    <w:rsid w:val="006A26EC"/>
    <w:rsid w:val="006A55A5"/>
    <w:rsid w:val="006B24C7"/>
    <w:rsid w:val="006B6DBB"/>
    <w:rsid w:val="006B7969"/>
    <w:rsid w:val="006C3673"/>
    <w:rsid w:val="006D0837"/>
    <w:rsid w:val="006D0B79"/>
    <w:rsid w:val="006D2488"/>
    <w:rsid w:val="006E09B4"/>
    <w:rsid w:val="006E15F1"/>
    <w:rsid w:val="006E66A6"/>
    <w:rsid w:val="006E7815"/>
    <w:rsid w:val="006F1632"/>
    <w:rsid w:val="006F38D5"/>
    <w:rsid w:val="006F5908"/>
    <w:rsid w:val="00700545"/>
    <w:rsid w:val="0070361B"/>
    <w:rsid w:val="0070446E"/>
    <w:rsid w:val="00704775"/>
    <w:rsid w:val="00704D14"/>
    <w:rsid w:val="00705884"/>
    <w:rsid w:val="00706C91"/>
    <w:rsid w:val="00707531"/>
    <w:rsid w:val="0070773B"/>
    <w:rsid w:val="00707DD6"/>
    <w:rsid w:val="00711BEC"/>
    <w:rsid w:val="00711F7D"/>
    <w:rsid w:val="007130ED"/>
    <w:rsid w:val="00717F67"/>
    <w:rsid w:val="007219DE"/>
    <w:rsid w:val="0072344A"/>
    <w:rsid w:val="00724022"/>
    <w:rsid w:val="0072643E"/>
    <w:rsid w:val="00726DB7"/>
    <w:rsid w:val="00733F47"/>
    <w:rsid w:val="00734714"/>
    <w:rsid w:val="00734E76"/>
    <w:rsid w:val="007364EA"/>
    <w:rsid w:val="00736A14"/>
    <w:rsid w:val="00745F91"/>
    <w:rsid w:val="00747734"/>
    <w:rsid w:val="00750667"/>
    <w:rsid w:val="007519F1"/>
    <w:rsid w:val="00754DB9"/>
    <w:rsid w:val="0075722A"/>
    <w:rsid w:val="007647B9"/>
    <w:rsid w:val="00764814"/>
    <w:rsid w:val="007714FB"/>
    <w:rsid w:val="00772CEA"/>
    <w:rsid w:val="0077469F"/>
    <w:rsid w:val="007762D5"/>
    <w:rsid w:val="00781C68"/>
    <w:rsid w:val="00782966"/>
    <w:rsid w:val="007831BA"/>
    <w:rsid w:val="007843FD"/>
    <w:rsid w:val="0078527A"/>
    <w:rsid w:val="00786F88"/>
    <w:rsid w:val="00792103"/>
    <w:rsid w:val="007A3F8A"/>
    <w:rsid w:val="007A407E"/>
    <w:rsid w:val="007A41AA"/>
    <w:rsid w:val="007A44FF"/>
    <w:rsid w:val="007B40F8"/>
    <w:rsid w:val="007C274C"/>
    <w:rsid w:val="007C312F"/>
    <w:rsid w:val="007C3C3D"/>
    <w:rsid w:val="007C6ECD"/>
    <w:rsid w:val="007D0461"/>
    <w:rsid w:val="007D1376"/>
    <w:rsid w:val="007D17EB"/>
    <w:rsid w:val="007D6B38"/>
    <w:rsid w:val="007D6F3B"/>
    <w:rsid w:val="007E22C2"/>
    <w:rsid w:val="007E33B0"/>
    <w:rsid w:val="007E6261"/>
    <w:rsid w:val="007F0008"/>
    <w:rsid w:val="007F0C6F"/>
    <w:rsid w:val="007F1011"/>
    <w:rsid w:val="007F2946"/>
    <w:rsid w:val="007F3D8E"/>
    <w:rsid w:val="007F45DB"/>
    <w:rsid w:val="007F74D8"/>
    <w:rsid w:val="00800A94"/>
    <w:rsid w:val="00801227"/>
    <w:rsid w:val="008045D6"/>
    <w:rsid w:val="00811286"/>
    <w:rsid w:val="00811834"/>
    <w:rsid w:val="00812978"/>
    <w:rsid w:val="00813589"/>
    <w:rsid w:val="00821959"/>
    <w:rsid w:val="00823A73"/>
    <w:rsid w:val="00824F5D"/>
    <w:rsid w:val="008266FB"/>
    <w:rsid w:val="00826F60"/>
    <w:rsid w:val="00830B58"/>
    <w:rsid w:val="0083205B"/>
    <w:rsid w:val="008329A1"/>
    <w:rsid w:val="00835785"/>
    <w:rsid w:val="00835E77"/>
    <w:rsid w:val="008369E5"/>
    <w:rsid w:val="00840CBD"/>
    <w:rsid w:val="008422DD"/>
    <w:rsid w:val="0084569C"/>
    <w:rsid w:val="00846203"/>
    <w:rsid w:val="008477F1"/>
    <w:rsid w:val="00847D40"/>
    <w:rsid w:val="00854A18"/>
    <w:rsid w:val="00855F94"/>
    <w:rsid w:val="0085794F"/>
    <w:rsid w:val="00861BD8"/>
    <w:rsid w:val="00863248"/>
    <w:rsid w:val="00866EC1"/>
    <w:rsid w:val="00867EA4"/>
    <w:rsid w:val="008738CB"/>
    <w:rsid w:val="00873CAB"/>
    <w:rsid w:val="00874291"/>
    <w:rsid w:val="0087445C"/>
    <w:rsid w:val="0087516A"/>
    <w:rsid w:val="00876915"/>
    <w:rsid w:val="00882580"/>
    <w:rsid w:val="00892AF8"/>
    <w:rsid w:val="008934C9"/>
    <w:rsid w:val="00894528"/>
    <w:rsid w:val="00895D76"/>
    <w:rsid w:val="008971C9"/>
    <w:rsid w:val="008A00DB"/>
    <w:rsid w:val="008A628B"/>
    <w:rsid w:val="008A672F"/>
    <w:rsid w:val="008B0ACC"/>
    <w:rsid w:val="008B2CAE"/>
    <w:rsid w:val="008B3741"/>
    <w:rsid w:val="008B58E7"/>
    <w:rsid w:val="008C4234"/>
    <w:rsid w:val="008C50B3"/>
    <w:rsid w:val="008C7CF3"/>
    <w:rsid w:val="008D14CD"/>
    <w:rsid w:val="008D196B"/>
    <w:rsid w:val="008D309D"/>
    <w:rsid w:val="008D4A55"/>
    <w:rsid w:val="008F0AA8"/>
    <w:rsid w:val="008F0F3E"/>
    <w:rsid w:val="008F1A62"/>
    <w:rsid w:val="008F4F45"/>
    <w:rsid w:val="008F58C2"/>
    <w:rsid w:val="008F674B"/>
    <w:rsid w:val="0090051A"/>
    <w:rsid w:val="00904D77"/>
    <w:rsid w:val="00905556"/>
    <w:rsid w:val="00915A4C"/>
    <w:rsid w:val="00917373"/>
    <w:rsid w:val="0091754B"/>
    <w:rsid w:val="00921A5A"/>
    <w:rsid w:val="00924C25"/>
    <w:rsid w:val="009264D8"/>
    <w:rsid w:val="00927708"/>
    <w:rsid w:val="00927A35"/>
    <w:rsid w:val="00931297"/>
    <w:rsid w:val="00933995"/>
    <w:rsid w:val="0094352A"/>
    <w:rsid w:val="00945CE6"/>
    <w:rsid w:val="0094733E"/>
    <w:rsid w:val="00947748"/>
    <w:rsid w:val="009509C9"/>
    <w:rsid w:val="00950BE5"/>
    <w:rsid w:val="0095132B"/>
    <w:rsid w:val="00952D4B"/>
    <w:rsid w:val="00954046"/>
    <w:rsid w:val="00957C0D"/>
    <w:rsid w:val="00957C34"/>
    <w:rsid w:val="009603B3"/>
    <w:rsid w:val="00962A47"/>
    <w:rsid w:val="00962ADC"/>
    <w:rsid w:val="00964A03"/>
    <w:rsid w:val="00970EC9"/>
    <w:rsid w:val="009726AA"/>
    <w:rsid w:val="00972C77"/>
    <w:rsid w:val="0097527C"/>
    <w:rsid w:val="00976A6E"/>
    <w:rsid w:val="00981EFC"/>
    <w:rsid w:val="0099008E"/>
    <w:rsid w:val="00992625"/>
    <w:rsid w:val="009A183F"/>
    <w:rsid w:val="009A25D7"/>
    <w:rsid w:val="009B14EF"/>
    <w:rsid w:val="009B4827"/>
    <w:rsid w:val="009B4BE0"/>
    <w:rsid w:val="009C0B5B"/>
    <w:rsid w:val="009C5ED4"/>
    <w:rsid w:val="009C69E2"/>
    <w:rsid w:val="009D0913"/>
    <w:rsid w:val="009D5FBD"/>
    <w:rsid w:val="009D6E4B"/>
    <w:rsid w:val="009D71F4"/>
    <w:rsid w:val="009E26C7"/>
    <w:rsid w:val="009E39C4"/>
    <w:rsid w:val="009E40BD"/>
    <w:rsid w:val="009E5203"/>
    <w:rsid w:val="009E6997"/>
    <w:rsid w:val="009F0E2B"/>
    <w:rsid w:val="009F3A56"/>
    <w:rsid w:val="009F6206"/>
    <w:rsid w:val="00A006AA"/>
    <w:rsid w:val="00A045B7"/>
    <w:rsid w:val="00A04E71"/>
    <w:rsid w:val="00A2458E"/>
    <w:rsid w:val="00A24F36"/>
    <w:rsid w:val="00A34502"/>
    <w:rsid w:val="00A43B67"/>
    <w:rsid w:val="00A44263"/>
    <w:rsid w:val="00A45814"/>
    <w:rsid w:val="00A46C15"/>
    <w:rsid w:val="00A478EE"/>
    <w:rsid w:val="00A47C82"/>
    <w:rsid w:val="00A507CE"/>
    <w:rsid w:val="00A51088"/>
    <w:rsid w:val="00A57F73"/>
    <w:rsid w:val="00A6056E"/>
    <w:rsid w:val="00A61CC0"/>
    <w:rsid w:val="00A65055"/>
    <w:rsid w:val="00A71617"/>
    <w:rsid w:val="00A752DE"/>
    <w:rsid w:val="00A75556"/>
    <w:rsid w:val="00A75EF3"/>
    <w:rsid w:val="00A8083F"/>
    <w:rsid w:val="00A82279"/>
    <w:rsid w:val="00A84AAC"/>
    <w:rsid w:val="00A84E37"/>
    <w:rsid w:val="00A911D9"/>
    <w:rsid w:val="00A93594"/>
    <w:rsid w:val="00AA350B"/>
    <w:rsid w:val="00AB7080"/>
    <w:rsid w:val="00AB7AE4"/>
    <w:rsid w:val="00AC2F4A"/>
    <w:rsid w:val="00AC4520"/>
    <w:rsid w:val="00AC68F9"/>
    <w:rsid w:val="00AC6968"/>
    <w:rsid w:val="00AC6B90"/>
    <w:rsid w:val="00AC6C96"/>
    <w:rsid w:val="00AC77BA"/>
    <w:rsid w:val="00AD31A6"/>
    <w:rsid w:val="00AD4A4C"/>
    <w:rsid w:val="00AD6A6E"/>
    <w:rsid w:val="00AE02A2"/>
    <w:rsid w:val="00AE252B"/>
    <w:rsid w:val="00AE71D4"/>
    <w:rsid w:val="00AE7B45"/>
    <w:rsid w:val="00AF1AF2"/>
    <w:rsid w:val="00AF1E1D"/>
    <w:rsid w:val="00AF3087"/>
    <w:rsid w:val="00AF497A"/>
    <w:rsid w:val="00AF6F00"/>
    <w:rsid w:val="00AF7C1B"/>
    <w:rsid w:val="00AF7F17"/>
    <w:rsid w:val="00B002DD"/>
    <w:rsid w:val="00B00466"/>
    <w:rsid w:val="00B01D79"/>
    <w:rsid w:val="00B0677B"/>
    <w:rsid w:val="00B123AF"/>
    <w:rsid w:val="00B14E3A"/>
    <w:rsid w:val="00B2189A"/>
    <w:rsid w:val="00B238E2"/>
    <w:rsid w:val="00B24F21"/>
    <w:rsid w:val="00B30C1B"/>
    <w:rsid w:val="00B35993"/>
    <w:rsid w:val="00B371EC"/>
    <w:rsid w:val="00B3755D"/>
    <w:rsid w:val="00B37A5C"/>
    <w:rsid w:val="00B4316C"/>
    <w:rsid w:val="00B47508"/>
    <w:rsid w:val="00B53828"/>
    <w:rsid w:val="00B55253"/>
    <w:rsid w:val="00B57396"/>
    <w:rsid w:val="00B6077B"/>
    <w:rsid w:val="00B65C87"/>
    <w:rsid w:val="00B66C8E"/>
    <w:rsid w:val="00B67521"/>
    <w:rsid w:val="00B74839"/>
    <w:rsid w:val="00B778EB"/>
    <w:rsid w:val="00B9077E"/>
    <w:rsid w:val="00B93903"/>
    <w:rsid w:val="00B94F1B"/>
    <w:rsid w:val="00BA084B"/>
    <w:rsid w:val="00BA4783"/>
    <w:rsid w:val="00BA4BFA"/>
    <w:rsid w:val="00BA6AC3"/>
    <w:rsid w:val="00BA6CE0"/>
    <w:rsid w:val="00BB1F51"/>
    <w:rsid w:val="00BC077A"/>
    <w:rsid w:val="00BC1F7C"/>
    <w:rsid w:val="00BC2187"/>
    <w:rsid w:val="00BC551A"/>
    <w:rsid w:val="00BC6256"/>
    <w:rsid w:val="00BC6D9C"/>
    <w:rsid w:val="00BD322A"/>
    <w:rsid w:val="00BD5C1C"/>
    <w:rsid w:val="00BE3322"/>
    <w:rsid w:val="00BE364F"/>
    <w:rsid w:val="00BE3BC9"/>
    <w:rsid w:val="00BE48F9"/>
    <w:rsid w:val="00BE626A"/>
    <w:rsid w:val="00BF0A88"/>
    <w:rsid w:val="00BF38EA"/>
    <w:rsid w:val="00BF3C29"/>
    <w:rsid w:val="00BF5A79"/>
    <w:rsid w:val="00BF6608"/>
    <w:rsid w:val="00C044C1"/>
    <w:rsid w:val="00C05916"/>
    <w:rsid w:val="00C07B87"/>
    <w:rsid w:val="00C10085"/>
    <w:rsid w:val="00C10B37"/>
    <w:rsid w:val="00C1174B"/>
    <w:rsid w:val="00C11823"/>
    <w:rsid w:val="00C11CF5"/>
    <w:rsid w:val="00C1552A"/>
    <w:rsid w:val="00C2356A"/>
    <w:rsid w:val="00C26967"/>
    <w:rsid w:val="00C26CD1"/>
    <w:rsid w:val="00C33310"/>
    <w:rsid w:val="00C33BFE"/>
    <w:rsid w:val="00C37A7B"/>
    <w:rsid w:val="00C40BAF"/>
    <w:rsid w:val="00C42C38"/>
    <w:rsid w:val="00C46724"/>
    <w:rsid w:val="00C46E9E"/>
    <w:rsid w:val="00C470C3"/>
    <w:rsid w:val="00C47F3C"/>
    <w:rsid w:val="00C54E45"/>
    <w:rsid w:val="00C55A1A"/>
    <w:rsid w:val="00C576D3"/>
    <w:rsid w:val="00C57C55"/>
    <w:rsid w:val="00C57DE6"/>
    <w:rsid w:val="00C644EF"/>
    <w:rsid w:val="00C6683E"/>
    <w:rsid w:val="00C67003"/>
    <w:rsid w:val="00C72958"/>
    <w:rsid w:val="00C737FE"/>
    <w:rsid w:val="00C746EE"/>
    <w:rsid w:val="00C75571"/>
    <w:rsid w:val="00C76F19"/>
    <w:rsid w:val="00C7733F"/>
    <w:rsid w:val="00C8211A"/>
    <w:rsid w:val="00C82291"/>
    <w:rsid w:val="00C84095"/>
    <w:rsid w:val="00C93D63"/>
    <w:rsid w:val="00C95D46"/>
    <w:rsid w:val="00C96144"/>
    <w:rsid w:val="00CA1181"/>
    <w:rsid w:val="00CA1358"/>
    <w:rsid w:val="00CA2562"/>
    <w:rsid w:val="00CA43CF"/>
    <w:rsid w:val="00CA4FD7"/>
    <w:rsid w:val="00CB023A"/>
    <w:rsid w:val="00CB18EE"/>
    <w:rsid w:val="00CB256D"/>
    <w:rsid w:val="00CB3E4E"/>
    <w:rsid w:val="00CB4012"/>
    <w:rsid w:val="00CB49DD"/>
    <w:rsid w:val="00CB5F97"/>
    <w:rsid w:val="00CB6008"/>
    <w:rsid w:val="00CC0B9E"/>
    <w:rsid w:val="00CC376A"/>
    <w:rsid w:val="00CC63D4"/>
    <w:rsid w:val="00CD1055"/>
    <w:rsid w:val="00CD10C9"/>
    <w:rsid w:val="00CD35DD"/>
    <w:rsid w:val="00CE1B93"/>
    <w:rsid w:val="00CE7577"/>
    <w:rsid w:val="00CF15A5"/>
    <w:rsid w:val="00CF1A10"/>
    <w:rsid w:val="00CF6822"/>
    <w:rsid w:val="00CF6D4C"/>
    <w:rsid w:val="00CF7CF8"/>
    <w:rsid w:val="00D01B22"/>
    <w:rsid w:val="00D13AA7"/>
    <w:rsid w:val="00D15481"/>
    <w:rsid w:val="00D17E59"/>
    <w:rsid w:val="00D22312"/>
    <w:rsid w:val="00D258A7"/>
    <w:rsid w:val="00D325FC"/>
    <w:rsid w:val="00D331FA"/>
    <w:rsid w:val="00D335DA"/>
    <w:rsid w:val="00D34030"/>
    <w:rsid w:val="00D349C9"/>
    <w:rsid w:val="00D34BC9"/>
    <w:rsid w:val="00D34D4D"/>
    <w:rsid w:val="00D36567"/>
    <w:rsid w:val="00D37A1E"/>
    <w:rsid w:val="00D37EF1"/>
    <w:rsid w:val="00D415B4"/>
    <w:rsid w:val="00D47595"/>
    <w:rsid w:val="00D53B4D"/>
    <w:rsid w:val="00D57908"/>
    <w:rsid w:val="00D60D6A"/>
    <w:rsid w:val="00D65D56"/>
    <w:rsid w:val="00D65E37"/>
    <w:rsid w:val="00D71DB6"/>
    <w:rsid w:val="00D71FC8"/>
    <w:rsid w:val="00D759DC"/>
    <w:rsid w:val="00D768FE"/>
    <w:rsid w:val="00D77B5E"/>
    <w:rsid w:val="00D828FA"/>
    <w:rsid w:val="00D85473"/>
    <w:rsid w:val="00D8588D"/>
    <w:rsid w:val="00D87E29"/>
    <w:rsid w:val="00D907CF"/>
    <w:rsid w:val="00D908FE"/>
    <w:rsid w:val="00D918D5"/>
    <w:rsid w:val="00D93F5C"/>
    <w:rsid w:val="00D946E8"/>
    <w:rsid w:val="00D95C14"/>
    <w:rsid w:val="00D9730E"/>
    <w:rsid w:val="00DA03BA"/>
    <w:rsid w:val="00DA2D21"/>
    <w:rsid w:val="00DA5A1F"/>
    <w:rsid w:val="00DA7ED8"/>
    <w:rsid w:val="00DB63DE"/>
    <w:rsid w:val="00DB6603"/>
    <w:rsid w:val="00DC05CD"/>
    <w:rsid w:val="00DC46B3"/>
    <w:rsid w:val="00DC48B3"/>
    <w:rsid w:val="00DC59B3"/>
    <w:rsid w:val="00DC6360"/>
    <w:rsid w:val="00DD3E8A"/>
    <w:rsid w:val="00DD4C53"/>
    <w:rsid w:val="00DD6CBA"/>
    <w:rsid w:val="00DE1CC9"/>
    <w:rsid w:val="00DE318E"/>
    <w:rsid w:val="00DE5800"/>
    <w:rsid w:val="00DF1B7D"/>
    <w:rsid w:val="00DF7FE3"/>
    <w:rsid w:val="00E00F5F"/>
    <w:rsid w:val="00E00F98"/>
    <w:rsid w:val="00E01171"/>
    <w:rsid w:val="00E01C2C"/>
    <w:rsid w:val="00E01CEE"/>
    <w:rsid w:val="00E04323"/>
    <w:rsid w:val="00E053A2"/>
    <w:rsid w:val="00E104F3"/>
    <w:rsid w:val="00E116C7"/>
    <w:rsid w:val="00E116DA"/>
    <w:rsid w:val="00E14066"/>
    <w:rsid w:val="00E14841"/>
    <w:rsid w:val="00E16D4F"/>
    <w:rsid w:val="00E1720B"/>
    <w:rsid w:val="00E21188"/>
    <w:rsid w:val="00E22CAC"/>
    <w:rsid w:val="00E2402E"/>
    <w:rsid w:val="00E24D1F"/>
    <w:rsid w:val="00E3057F"/>
    <w:rsid w:val="00E42215"/>
    <w:rsid w:val="00E423B0"/>
    <w:rsid w:val="00E42BFE"/>
    <w:rsid w:val="00E45D1E"/>
    <w:rsid w:val="00E46865"/>
    <w:rsid w:val="00E47B08"/>
    <w:rsid w:val="00E47EDC"/>
    <w:rsid w:val="00E50FE5"/>
    <w:rsid w:val="00E5217D"/>
    <w:rsid w:val="00E56AD6"/>
    <w:rsid w:val="00E56D76"/>
    <w:rsid w:val="00E5753F"/>
    <w:rsid w:val="00E636F2"/>
    <w:rsid w:val="00E64264"/>
    <w:rsid w:val="00E64D2E"/>
    <w:rsid w:val="00E66090"/>
    <w:rsid w:val="00E66304"/>
    <w:rsid w:val="00E710BD"/>
    <w:rsid w:val="00E7677A"/>
    <w:rsid w:val="00E77183"/>
    <w:rsid w:val="00E81B4C"/>
    <w:rsid w:val="00E825A5"/>
    <w:rsid w:val="00E84AF5"/>
    <w:rsid w:val="00E85CD7"/>
    <w:rsid w:val="00E85DB1"/>
    <w:rsid w:val="00E93460"/>
    <w:rsid w:val="00E96F72"/>
    <w:rsid w:val="00E97071"/>
    <w:rsid w:val="00EA0023"/>
    <w:rsid w:val="00EA0A0A"/>
    <w:rsid w:val="00EA0C3C"/>
    <w:rsid w:val="00EA1710"/>
    <w:rsid w:val="00EA33BE"/>
    <w:rsid w:val="00EA3B59"/>
    <w:rsid w:val="00EA4133"/>
    <w:rsid w:val="00EA4F4C"/>
    <w:rsid w:val="00EA4FBB"/>
    <w:rsid w:val="00EA5A0F"/>
    <w:rsid w:val="00EA786B"/>
    <w:rsid w:val="00EA7D68"/>
    <w:rsid w:val="00EA7FC9"/>
    <w:rsid w:val="00EB2773"/>
    <w:rsid w:val="00EB28D2"/>
    <w:rsid w:val="00EB43B2"/>
    <w:rsid w:val="00EB44A2"/>
    <w:rsid w:val="00EC6343"/>
    <w:rsid w:val="00ED3012"/>
    <w:rsid w:val="00ED4F4B"/>
    <w:rsid w:val="00EE18D0"/>
    <w:rsid w:val="00EE200A"/>
    <w:rsid w:val="00EE3C18"/>
    <w:rsid w:val="00EE4003"/>
    <w:rsid w:val="00EE492E"/>
    <w:rsid w:val="00EE6C1E"/>
    <w:rsid w:val="00EE7B2B"/>
    <w:rsid w:val="00EF0D74"/>
    <w:rsid w:val="00EF165A"/>
    <w:rsid w:val="00EF3507"/>
    <w:rsid w:val="00EF3A6C"/>
    <w:rsid w:val="00EF5EEA"/>
    <w:rsid w:val="00EF74E9"/>
    <w:rsid w:val="00F01877"/>
    <w:rsid w:val="00F0196E"/>
    <w:rsid w:val="00F03418"/>
    <w:rsid w:val="00F03ED6"/>
    <w:rsid w:val="00F04460"/>
    <w:rsid w:val="00F0697A"/>
    <w:rsid w:val="00F131C0"/>
    <w:rsid w:val="00F1428F"/>
    <w:rsid w:val="00F1499D"/>
    <w:rsid w:val="00F14BE2"/>
    <w:rsid w:val="00F14F6A"/>
    <w:rsid w:val="00F14FBE"/>
    <w:rsid w:val="00F203F9"/>
    <w:rsid w:val="00F23F2D"/>
    <w:rsid w:val="00F24312"/>
    <w:rsid w:val="00F3397A"/>
    <w:rsid w:val="00F408FB"/>
    <w:rsid w:val="00F42BCC"/>
    <w:rsid w:val="00F43E44"/>
    <w:rsid w:val="00F44E87"/>
    <w:rsid w:val="00F500B3"/>
    <w:rsid w:val="00F56C53"/>
    <w:rsid w:val="00F6179B"/>
    <w:rsid w:val="00F67494"/>
    <w:rsid w:val="00F7345B"/>
    <w:rsid w:val="00F77561"/>
    <w:rsid w:val="00F809A7"/>
    <w:rsid w:val="00F811E5"/>
    <w:rsid w:val="00F853C2"/>
    <w:rsid w:val="00F92E54"/>
    <w:rsid w:val="00F95B7A"/>
    <w:rsid w:val="00F97361"/>
    <w:rsid w:val="00FA2A5E"/>
    <w:rsid w:val="00FA3487"/>
    <w:rsid w:val="00FA3D89"/>
    <w:rsid w:val="00FA3EBD"/>
    <w:rsid w:val="00FA438F"/>
    <w:rsid w:val="00FA4E41"/>
    <w:rsid w:val="00FA5A84"/>
    <w:rsid w:val="00FA7416"/>
    <w:rsid w:val="00FB2225"/>
    <w:rsid w:val="00FB34AA"/>
    <w:rsid w:val="00FB73C3"/>
    <w:rsid w:val="00FB7ED7"/>
    <w:rsid w:val="00FC0CB7"/>
    <w:rsid w:val="00FC0D4E"/>
    <w:rsid w:val="00FC30C3"/>
    <w:rsid w:val="00FC6626"/>
    <w:rsid w:val="00FC7A3D"/>
    <w:rsid w:val="00FD0788"/>
    <w:rsid w:val="00FD1B5A"/>
    <w:rsid w:val="00FD39CC"/>
    <w:rsid w:val="00FE063C"/>
    <w:rsid w:val="00FE228B"/>
    <w:rsid w:val="00FE7921"/>
    <w:rsid w:val="00FF2A66"/>
    <w:rsid w:val="00FF2B7E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8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09C4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109C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580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  <w:lang w:eastAsia="ru-RU"/>
    </w:rPr>
  </w:style>
  <w:style w:type="paragraph" w:customStyle="1" w:styleId="caaieiaie1">
    <w:name w:val="caaieiaie 1"/>
    <w:basedOn w:val="Default"/>
    <w:next w:val="Default"/>
    <w:rsid w:val="00882580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styleId="a3">
    <w:name w:val="header"/>
    <w:basedOn w:val="a"/>
    <w:link w:val="a4"/>
    <w:uiPriority w:val="99"/>
    <w:unhideWhenUsed/>
    <w:rsid w:val="008825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580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825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580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12587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43">
    <w:name w:val="Font Style43"/>
    <w:uiPriority w:val="99"/>
    <w:rsid w:val="00E5753F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E5753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109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0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">
    <w:name w:val="Style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">
    <w:name w:val="Style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">
    <w:name w:val="Style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4">
    <w:name w:val="Style4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5">
    <w:name w:val="Style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6">
    <w:name w:val="Style6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7">
    <w:name w:val="Style7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8">
    <w:name w:val="Style8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9">
    <w:name w:val="Style9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0">
    <w:name w:val="Style10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1">
    <w:name w:val="Style1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2">
    <w:name w:val="Style1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3">
    <w:name w:val="Style1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5">
    <w:name w:val="Style1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6">
    <w:name w:val="Style16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7">
    <w:name w:val="Style17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8">
    <w:name w:val="Style18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9">
    <w:name w:val="Style19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0">
    <w:name w:val="Style20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1">
    <w:name w:val="Style2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2">
    <w:name w:val="Style2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3">
    <w:name w:val="Style2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4">
    <w:name w:val="Style24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5">
    <w:name w:val="Style2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6">
    <w:name w:val="Style26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7">
    <w:name w:val="Style27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8">
    <w:name w:val="Style28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9">
    <w:name w:val="Style29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0">
    <w:name w:val="Style30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1">
    <w:name w:val="Style3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3">
    <w:name w:val="Style3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4">
    <w:name w:val="Style34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37">
    <w:name w:val="Font Style37"/>
    <w:uiPriority w:val="99"/>
    <w:rsid w:val="001109C4"/>
    <w:rPr>
      <w:rFonts w:ascii="Bookman Old Style" w:hAnsi="Bookman Old Style" w:cs="Bookman Old Style"/>
      <w:b/>
      <w:bCs/>
      <w:color w:val="000000"/>
      <w:spacing w:val="20"/>
      <w:sz w:val="36"/>
      <w:szCs w:val="36"/>
    </w:rPr>
  </w:style>
  <w:style w:type="character" w:customStyle="1" w:styleId="FontStyle38">
    <w:name w:val="Font Style38"/>
    <w:uiPriority w:val="99"/>
    <w:rsid w:val="001109C4"/>
    <w:rPr>
      <w:rFonts w:ascii="Bookman Old Style" w:hAnsi="Bookman Old Style" w:cs="Bookman Old Style"/>
      <w:color w:val="000000"/>
      <w:spacing w:val="10"/>
      <w:sz w:val="38"/>
      <w:szCs w:val="38"/>
    </w:rPr>
  </w:style>
  <w:style w:type="character" w:customStyle="1" w:styleId="FontStyle39">
    <w:name w:val="Font Style39"/>
    <w:uiPriority w:val="99"/>
    <w:rsid w:val="001109C4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40">
    <w:name w:val="Font Style40"/>
    <w:uiPriority w:val="99"/>
    <w:rsid w:val="001109C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1">
    <w:name w:val="Font Style41"/>
    <w:uiPriority w:val="99"/>
    <w:rsid w:val="001109C4"/>
    <w:rPr>
      <w:rFonts w:ascii="Corbel" w:hAnsi="Corbel" w:cs="Corbel"/>
      <w:color w:val="000000"/>
      <w:sz w:val="20"/>
      <w:szCs w:val="20"/>
    </w:rPr>
  </w:style>
  <w:style w:type="character" w:customStyle="1" w:styleId="FontStyle42">
    <w:name w:val="Font Style42"/>
    <w:uiPriority w:val="99"/>
    <w:rsid w:val="001109C4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44">
    <w:name w:val="Font Style44"/>
    <w:uiPriority w:val="99"/>
    <w:rsid w:val="001109C4"/>
    <w:rPr>
      <w:rFonts w:ascii="Bookman Old Style" w:hAnsi="Bookman Old Style" w:cs="Bookman Old Style"/>
      <w:color w:val="000000"/>
      <w:sz w:val="28"/>
      <w:szCs w:val="28"/>
    </w:rPr>
  </w:style>
  <w:style w:type="character" w:customStyle="1" w:styleId="FontStyle45">
    <w:name w:val="Font Style45"/>
    <w:rsid w:val="001109C4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6">
    <w:name w:val="Font Style46"/>
    <w:uiPriority w:val="99"/>
    <w:rsid w:val="001109C4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48">
    <w:name w:val="Font Style48"/>
    <w:uiPriority w:val="99"/>
    <w:rsid w:val="001109C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9">
    <w:name w:val="Font Style49"/>
    <w:uiPriority w:val="99"/>
    <w:rsid w:val="001109C4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50">
    <w:name w:val="Font Style50"/>
    <w:uiPriority w:val="99"/>
    <w:rsid w:val="001109C4"/>
    <w:rPr>
      <w:rFonts w:ascii="Bookman Old Style" w:hAnsi="Bookman Old Style" w:cs="Bookman Old Style"/>
      <w:color w:val="000000"/>
      <w:sz w:val="14"/>
      <w:szCs w:val="14"/>
    </w:rPr>
  </w:style>
  <w:style w:type="character" w:styleId="a7">
    <w:name w:val="Hyperlink"/>
    <w:uiPriority w:val="99"/>
    <w:rsid w:val="001109C4"/>
    <w:rPr>
      <w:color w:val="0066CC"/>
      <w:u w:val="single"/>
    </w:rPr>
  </w:style>
  <w:style w:type="character" w:customStyle="1" w:styleId="FontStyle122">
    <w:name w:val="Font Style122"/>
    <w:uiPriority w:val="99"/>
    <w:rsid w:val="001109C4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1109C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FontStyle82">
    <w:name w:val="Font Style82"/>
    <w:uiPriority w:val="99"/>
    <w:rsid w:val="001109C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6">
    <w:name w:val="Font Style56"/>
    <w:uiPriority w:val="99"/>
    <w:rsid w:val="001109C4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8">
    <w:name w:val="Font Style28"/>
    <w:uiPriority w:val="99"/>
    <w:rsid w:val="001109C4"/>
    <w:rPr>
      <w:rFonts w:ascii="Book Antiqua" w:hAnsi="Book Antiqua" w:cs="Book Antiqua"/>
      <w:color w:val="000000"/>
      <w:sz w:val="20"/>
      <w:szCs w:val="20"/>
    </w:rPr>
  </w:style>
  <w:style w:type="character" w:customStyle="1" w:styleId="FontStyle30">
    <w:name w:val="Font Style30"/>
    <w:uiPriority w:val="99"/>
    <w:rsid w:val="001109C4"/>
    <w:rPr>
      <w:rFonts w:ascii="Book Antiqua" w:hAnsi="Book Antiqua" w:cs="Book Antiqua"/>
      <w:b/>
      <w:bCs/>
      <w:color w:val="000000"/>
      <w:sz w:val="20"/>
      <w:szCs w:val="20"/>
    </w:rPr>
  </w:style>
  <w:style w:type="table" w:styleId="a9">
    <w:name w:val="Table Grid"/>
    <w:basedOn w:val="a1"/>
    <w:uiPriority w:val="59"/>
    <w:rsid w:val="001109C4"/>
    <w:pPr>
      <w:spacing w:after="0" w:line="240" w:lineRule="auto"/>
    </w:pPr>
    <w:rPr>
      <w:rFonts w:ascii="Arial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a"/>
    <w:next w:val="a"/>
    <w:uiPriority w:val="99"/>
    <w:rsid w:val="001109C4"/>
    <w:pPr>
      <w:autoSpaceDE w:val="0"/>
      <w:autoSpaceDN w:val="0"/>
      <w:adjustRightInd w:val="0"/>
      <w:spacing w:line="221" w:lineRule="atLeast"/>
    </w:pPr>
    <w:rPr>
      <w:rFonts w:ascii="Cambria" w:hAnsi="Cambria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109C4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09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109C4"/>
    <w:pPr>
      <w:keepNext/>
      <w:keepLines/>
      <w:widowControl w:val="0"/>
      <w:autoSpaceDE w:val="0"/>
      <w:autoSpaceDN w:val="0"/>
      <w:adjustRightInd w:val="0"/>
      <w:spacing w:before="200"/>
      <w:outlineLvl w:val="8"/>
    </w:pPr>
    <w:rPr>
      <w:rFonts w:ascii="Cambria" w:hAnsi="Cambria"/>
      <w:i/>
      <w:iCs/>
      <w:color w:val="404040"/>
    </w:rPr>
  </w:style>
  <w:style w:type="paragraph" w:styleId="ac">
    <w:name w:val="No Spacing"/>
    <w:aliases w:val="Для стандартов"/>
    <w:uiPriority w:val="1"/>
    <w:qFormat/>
    <w:rsid w:val="00F853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B4BE0"/>
    <w:pPr>
      <w:ind w:left="720"/>
      <w:contextualSpacing/>
    </w:pPr>
  </w:style>
  <w:style w:type="paragraph" w:styleId="ae">
    <w:name w:val="Body Text"/>
    <w:basedOn w:val="a"/>
    <w:link w:val="af"/>
    <w:semiHidden/>
    <w:rsid w:val="00A75556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">
    <w:name w:val="Основной текст Знак"/>
    <w:basedOn w:val="a0"/>
    <w:link w:val="ae"/>
    <w:semiHidden/>
    <w:rsid w:val="00A75556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customStyle="1" w:styleId="FontStyle108">
    <w:name w:val="Font Style108"/>
    <w:uiPriority w:val="99"/>
    <w:rsid w:val="00A75556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5">
    <w:name w:val="Font Style65"/>
    <w:basedOn w:val="a0"/>
    <w:uiPriority w:val="99"/>
    <w:rsid w:val="00421E17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41">
    <w:name w:val="Style41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basedOn w:val="a0"/>
    <w:uiPriority w:val="99"/>
    <w:rsid w:val="00421E1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9">
    <w:name w:val="Font Style59"/>
    <w:basedOn w:val="a0"/>
    <w:uiPriority w:val="99"/>
    <w:rsid w:val="00421E17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4">
    <w:name w:val="Font Style64"/>
    <w:basedOn w:val="a0"/>
    <w:uiPriority w:val="99"/>
    <w:rsid w:val="00421E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62">
    <w:name w:val="Font Style62"/>
    <w:basedOn w:val="a0"/>
    <w:uiPriority w:val="99"/>
    <w:rsid w:val="00421E17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60">
    <w:name w:val="Font Style60"/>
    <w:basedOn w:val="a0"/>
    <w:uiPriority w:val="99"/>
    <w:rsid w:val="00421E17"/>
    <w:rPr>
      <w:rFonts w:ascii="Book Antiqua" w:hAnsi="Book Antiqua" w:cs="Book Antiqua"/>
      <w:color w:val="000000"/>
      <w:sz w:val="30"/>
      <w:szCs w:val="30"/>
    </w:rPr>
  </w:style>
  <w:style w:type="paragraph" w:customStyle="1" w:styleId="Style37">
    <w:name w:val="Style37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421E17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1">
    <w:name w:val="Font Style61"/>
    <w:basedOn w:val="a0"/>
    <w:uiPriority w:val="99"/>
    <w:rsid w:val="00421E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63">
    <w:name w:val="Font Style63"/>
    <w:basedOn w:val="a0"/>
    <w:uiPriority w:val="99"/>
    <w:rsid w:val="00421E17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421E17"/>
    <w:rPr>
      <w:rFonts w:ascii="Arial" w:hAnsi="Arial" w:cs="Arial"/>
      <w:b/>
      <w:bCs/>
      <w:color w:val="000000"/>
      <w:sz w:val="14"/>
      <w:szCs w:val="14"/>
    </w:rPr>
  </w:style>
  <w:style w:type="paragraph" w:styleId="af0">
    <w:name w:val="Subtitle"/>
    <w:link w:val="af1"/>
    <w:qFormat/>
    <w:rsid w:val="00421E17"/>
    <w:pPr>
      <w:spacing w:before="240" w:after="60" w:line="240" w:lineRule="auto"/>
      <w:ind w:left="1418"/>
      <w:outlineLvl w:val="1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character" w:customStyle="1" w:styleId="af1">
    <w:name w:val="Подзаголовок Знак"/>
    <w:basedOn w:val="a0"/>
    <w:link w:val="af0"/>
    <w:rsid w:val="00421E17"/>
    <w:rPr>
      <w:rFonts w:ascii="Arial" w:eastAsia="Times New Roman" w:hAnsi="Arial" w:cs="Arial"/>
      <w:b/>
      <w:sz w:val="44"/>
      <w:szCs w:val="24"/>
      <w:lang w:val="en-GB" w:eastAsia="en-GB"/>
    </w:rPr>
  </w:style>
  <w:style w:type="character" w:styleId="af2">
    <w:name w:val="Placeholder Text"/>
    <w:basedOn w:val="a0"/>
    <w:uiPriority w:val="99"/>
    <w:semiHidden/>
    <w:rsid w:val="009D6E4B"/>
    <w:rPr>
      <w:color w:val="808080"/>
    </w:rPr>
  </w:style>
  <w:style w:type="character" w:customStyle="1" w:styleId="FontStyle31">
    <w:name w:val="Font Style31"/>
    <w:uiPriority w:val="99"/>
    <w:rsid w:val="001B1F3A"/>
    <w:rPr>
      <w:rFonts w:ascii="Calibri" w:hAnsi="Calibri" w:cs="Calibr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8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09C4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109C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580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  <w:lang w:eastAsia="ru-RU"/>
    </w:rPr>
  </w:style>
  <w:style w:type="paragraph" w:customStyle="1" w:styleId="caaieiaie1">
    <w:name w:val="caaieiaie 1"/>
    <w:basedOn w:val="Default"/>
    <w:next w:val="Default"/>
    <w:rsid w:val="00882580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styleId="a3">
    <w:name w:val="header"/>
    <w:basedOn w:val="a"/>
    <w:link w:val="a4"/>
    <w:uiPriority w:val="99"/>
    <w:unhideWhenUsed/>
    <w:rsid w:val="008825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580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825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580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12587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43">
    <w:name w:val="Font Style43"/>
    <w:uiPriority w:val="99"/>
    <w:rsid w:val="00E5753F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E5753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109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0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">
    <w:name w:val="Style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">
    <w:name w:val="Style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">
    <w:name w:val="Style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4">
    <w:name w:val="Style4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5">
    <w:name w:val="Style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6">
    <w:name w:val="Style6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7">
    <w:name w:val="Style7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8">
    <w:name w:val="Style8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9">
    <w:name w:val="Style9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0">
    <w:name w:val="Style10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1">
    <w:name w:val="Style1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2">
    <w:name w:val="Style1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3">
    <w:name w:val="Style1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5">
    <w:name w:val="Style1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6">
    <w:name w:val="Style16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7">
    <w:name w:val="Style17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8">
    <w:name w:val="Style18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19">
    <w:name w:val="Style19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0">
    <w:name w:val="Style20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1">
    <w:name w:val="Style2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2">
    <w:name w:val="Style2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3">
    <w:name w:val="Style2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4">
    <w:name w:val="Style24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5">
    <w:name w:val="Style2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6">
    <w:name w:val="Style26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7">
    <w:name w:val="Style27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8">
    <w:name w:val="Style28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9">
    <w:name w:val="Style29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0">
    <w:name w:val="Style30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1">
    <w:name w:val="Style31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3">
    <w:name w:val="Style33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4">
    <w:name w:val="Style34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1109C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37">
    <w:name w:val="Font Style37"/>
    <w:uiPriority w:val="99"/>
    <w:rsid w:val="001109C4"/>
    <w:rPr>
      <w:rFonts w:ascii="Bookman Old Style" w:hAnsi="Bookman Old Style" w:cs="Bookman Old Style"/>
      <w:b/>
      <w:bCs/>
      <w:color w:val="000000"/>
      <w:spacing w:val="20"/>
      <w:sz w:val="36"/>
      <w:szCs w:val="36"/>
    </w:rPr>
  </w:style>
  <w:style w:type="character" w:customStyle="1" w:styleId="FontStyle38">
    <w:name w:val="Font Style38"/>
    <w:uiPriority w:val="99"/>
    <w:rsid w:val="001109C4"/>
    <w:rPr>
      <w:rFonts w:ascii="Bookman Old Style" w:hAnsi="Bookman Old Style" w:cs="Bookman Old Style"/>
      <w:color w:val="000000"/>
      <w:spacing w:val="10"/>
      <w:sz w:val="38"/>
      <w:szCs w:val="38"/>
    </w:rPr>
  </w:style>
  <w:style w:type="character" w:customStyle="1" w:styleId="FontStyle39">
    <w:name w:val="Font Style39"/>
    <w:uiPriority w:val="99"/>
    <w:rsid w:val="001109C4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40">
    <w:name w:val="Font Style40"/>
    <w:uiPriority w:val="99"/>
    <w:rsid w:val="001109C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1">
    <w:name w:val="Font Style41"/>
    <w:uiPriority w:val="99"/>
    <w:rsid w:val="001109C4"/>
    <w:rPr>
      <w:rFonts w:ascii="Corbel" w:hAnsi="Corbel" w:cs="Corbel"/>
      <w:color w:val="000000"/>
      <w:sz w:val="20"/>
      <w:szCs w:val="20"/>
    </w:rPr>
  </w:style>
  <w:style w:type="character" w:customStyle="1" w:styleId="FontStyle42">
    <w:name w:val="Font Style42"/>
    <w:uiPriority w:val="99"/>
    <w:rsid w:val="001109C4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44">
    <w:name w:val="Font Style44"/>
    <w:uiPriority w:val="99"/>
    <w:rsid w:val="001109C4"/>
    <w:rPr>
      <w:rFonts w:ascii="Bookman Old Style" w:hAnsi="Bookman Old Style" w:cs="Bookman Old Style"/>
      <w:color w:val="000000"/>
      <w:sz w:val="28"/>
      <w:szCs w:val="28"/>
    </w:rPr>
  </w:style>
  <w:style w:type="character" w:customStyle="1" w:styleId="FontStyle45">
    <w:name w:val="Font Style45"/>
    <w:rsid w:val="001109C4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6">
    <w:name w:val="Font Style46"/>
    <w:uiPriority w:val="99"/>
    <w:rsid w:val="001109C4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48">
    <w:name w:val="Font Style48"/>
    <w:uiPriority w:val="99"/>
    <w:rsid w:val="001109C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9">
    <w:name w:val="Font Style49"/>
    <w:uiPriority w:val="99"/>
    <w:rsid w:val="001109C4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50">
    <w:name w:val="Font Style50"/>
    <w:uiPriority w:val="99"/>
    <w:rsid w:val="001109C4"/>
    <w:rPr>
      <w:rFonts w:ascii="Bookman Old Style" w:hAnsi="Bookman Old Style" w:cs="Bookman Old Style"/>
      <w:color w:val="000000"/>
      <w:sz w:val="14"/>
      <w:szCs w:val="14"/>
    </w:rPr>
  </w:style>
  <w:style w:type="character" w:styleId="a7">
    <w:name w:val="Hyperlink"/>
    <w:uiPriority w:val="99"/>
    <w:rsid w:val="001109C4"/>
    <w:rPr>
      <w:color w:val="0066CC"/>
      <w:u w:val="single"/>
    </w:rPr>
  </w:style>
  <w:style w:type="character" w:customStyle="1" w:styleId="FontStyle122">
    <w:name w:val="Font Style122"/>
    <w:uiPriority w:val="99"/>
    <w:rsid w:val="001109C4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1109C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FontStyle82">
    <w:name w:val="Font Style82"/>
    <w:uiPriority w:val="99"/>
    <w:rsid w:val="001109C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6">
    <w:name w:val="Font Style56"/>
    <w:uiPriority w:val="99"/>
    <w:rsid w:val="001109C4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8">
    <w:name w:val="Font Style28"/>
    <w:uiPriority w:val="99"/>
    <w:rsid w:val="001109C4"/>
    <w:rPr>
      <w:rFonts w:ascii="Book Antiqua" w:hAnsi="Book Antiqua" w:cs="Book Antiqua"/>
      <w:color w:val="000000"/>
      <w:sz w:val="20"/>
      <w:szCs w:val="20"/>
    </w:rPr>
  </w:style>
  <w:style w:type="character" w:customStyle="1" w:styleId="FontStyle30">
    <w:name w:val="Font Style30"/>
    <w:uiPriority w:val="99"/>
    <w:rsid w:val="001109C4"/>
    <w:rPr>
      <w:rFonts w:ascii="Book Antiqua" w:hAnsi="Book Antiqua" w:cs="Book Antiqua"/>
      <w:b/>
      <w:bCs/>
      <w:color w:val="000000"/>
      <w:sz w:val="20"/>
      <w:szCs w:val="20"/>
    </w:rPr>
  </w:style>
  <w:style w:type="table" w:styleId="a9">
    <w:name w:val="Table Grid"/>
    <w:basedOn w:val="a1"/>
    <w:uiPriority w:val="59"/>
    <w:rsid w:val="001109C4"/>
    <w:pPr>
      <w:spacing w:after="0" w:line="240" w:lineRule="auto"/>
    </w:pPr>
    <w:rPr>
      <w:rFonts w:ascii="Arial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a"/>
    <w:next w:val="a"/>
    <w:uiPriority w:val="99"/>
    <w:rsid w:val="001109C4"/>
    <w:pPr>
      <w:autoSpaceDE w:val="0"/>
      <w:autoSpaceDN w:val="0"/>
      <w:adjustRightInd w:val="0"/>
      <w:spacing w:line="221" w:lineRule="atLeast"/>
    </w:pPr>
    <w:rPr>
      <w:rFonts w:ascii="Cambria" w:hAnsi="Cambria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109C4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09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109C4"/>
    <w:pPr>
      <w:keepNext/>
      <w:keepLines/>
      <w:widowControl w:val="0"/>
      <w:autoSpaceDE w:val="0"/>
      <w:autoSpaceDN w:val="0"/>
      <w:adjustRightInd w:val="0"/>
      <w:spacing w:before="200"/>
      <w:outlineLvl w:val="8"/>
    </w:pPr>
    <w:rPr>
      <w:rFonts w:ascii="Cambria" w:hAnsi="Cambria"/>
      <w:i/>
      <w:iCs/>
      <w:color w:val="404040"/>
    </w:rPr>
  </w:style>
  <w:style w:type="paragraph" w:styleId="ac">
    <w:name w:val="No Spacing"/>
    <w:aliases w:val="Для стандартов"/>
    <w:uiPriority w:val="1"/>
    <w:qFormat/>
    <w:rsid w:val="00F853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B4BE0"/>
    <w:pPr>
      <w:ind w:left="720"/>
      <w:contextualSpacing/>
    </w:pPr>
  </w:style>
  <w:style w:type="paragraph" w:styleId="ae">
    <w:name w:val="Body Text"/>
    <w:basedOn w:val="a"/>
    <w:link w:val="af"/>
    <w:semiHidden/>
    <w:rsid w:val="00A75556"/>
    <w:pPr>
      <w:spacing w:after="120"/>
    </w:pPr>
    <w:rPr>
      <w:rFonts w:ascii="Palatino Linotype" w:hAnsi="Palatino Linotype"/>
      <w:sz w:val="24"/>
      <w:szCs w:val="24"/>
      <w:lang w:val="en-GB" w:eastAsia="en-GB"/>
    </w:rPr>
  </w:style>
  <w:style w:type="character" w:customStyle="1" w:styleId="af">
    <w:name w:val="Основной текст Знак"/>
    <w:basedOn w:val="a0"/>
    <w:link w:val="ae"/>
    <w:semiHidden/>
    <w:rsid w:val="00A75556"/>
    <w:rPr>
      <w:rFonts w:ascii="Palatino Linotype" w:eastAsia="Times New Roman" w:hAnsi="Palatino Linotype" w:cs="Times New Roman"/>
      <w:sz w:val="24"/>
      <w:szCs w:val="24"/>
      <w:lang w:val="en-GB" w:eastAsia="en-GB"/>
    </w:rPr>
  </w:style>
  <w:style w:type="character" w:customStyle="1" w:styleId="FontStyle108">
    <w:name w:val="Font Style108"/>
    <w:uiPriority w:val="99"/>
    <w:rsid w:val="00A75556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5">
    <w:name w:val="Font Style65"/>
    <w:basedOn w:val="a0"/>
    <w:uiPriority w:val="99"/>
    <w:rsid w:val="00421E17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41">
    <w:name w:val="Style41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basedOn w:val="a0"/>
    <w:uiPriority w:val="99"/>
    <w:rsid w:val="00421E1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9">
    <w:name w:val="Font Style59"/>
    <w:basedOn w:val="a0"/>
    <w:uiPriority w:val="99"/>
    <w:rsid w:val="00421E17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4">
    <w:name w:val="Font Style64"/>
    <w:basedOn w:val="a0"/>
    <w:uiPriority w:val="99"/>
    <w:rsid w:val="00421E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62">
    <w:name w:val="Font Style62"/>
    <w:basedOn w:val="a0"/>
    <w:uiPriority w:val="99"/>
    <w:rsid w:val="00421E17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60">
    <w:name w:val="Font Style60"/>
    <w:basedOn w:val="a0"/>
    <w:uiPriority w:val="99"/>
    <w:rsid w:val="00421E17"/>
    <w:rPr>
      <w:rFonts w:ascii="Book Antiqua" w:hAnsi="Book Antiqua" w:cs="Book Antiqua"/>
      <w:color w:val="000000"/>
      <w:sz w:val="30"/>
      <w:szCs w:val="30"/>
    </w:rPr>
  </w:style>
  <w:style w:type="paragraph" w:customStyle="1" w:styleId="Style37">
    <w:name w:val="Style37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421E17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1">
    <w:name w:val="Font Style61"/>
    <w:basedOn w:val="a0"/>
    <w:uiPriority w:val="99"/>
    <w:rsid w:val="00421E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63">
    <w:name w:val="Font Style63"/>
    <w:basedOn w:val="a0"/>
    <w:uiPriority w:val="99"/>
    <w:rsid w:val="00421E17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421E17"/>
    <w:pPr>
      <w:widowControl w:val="0"/>
      <w:autoSpaceDE w:val="0"/>
      <w:autoSpaceDN w:val="0"/>
      <w:adjustRightInd w:val="0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421E17"/>
    <w:rPr>
      <w:rFonts w:ascii="Arial" w:hAnsi="Arial" w:cs="Arial"/>
      <w:b/>
      <w:bCs/>
      <w:color w:val="000000"/>
      <w:sz w:val="14"/>
      <w:szCs w:val="14"/>
    </w:rPr>
  </w:style>
  <w:style w:type="paragraph" w:styleId="af0">
    <w:name w:val="Subtitle"/>
    <w:link w:val="af1"/>
    <w:qFormat/>
    <w:rsid w:val="00421E17"/>
    <w:pPr>
      <w:spacing w:before="240" w:after="60" w:line="240" w:lineRule="auto"/>
      <w:ind w:left="1418"/>
      <w:outlineLvl w:val="1"/>
    </w:pPr>
    <w:rPr>
      <w:rFonts w:ascii="Arial" w:eastAsia="Times New Roman" w:hAnsi="Arial" w:cs="Arial"/>
      <w:b/>
      <w:sz w:val="44"/>
      <w:szCs w:val="24"/>
      <w:lang w:val="en-GB" w:eastAsia="en-GB"/>
    </w:rPr>
  </w:style>
  <w:style w:type="character" w:customStyle="1" w:styleId="af1">
    <w:name w:val="Подзаголовок Знак"/>
    <w:basedOn w:val="a0"/>
    <w:link w:val="af0"/>
    <w:rsid w:val="00421E17"/>
    <w:rPr>
      <w:rFonts w:ascii="Arial" w:eastAsia="Times New Roman" w:hAnsi="Arial" w:cs="Arial"/>
      <w:b/>
      <w:sz w:val="44"/>
      <w:szCs w:val="24"/>
      <w:lang w:val="en-GB" w:eastAsia="en-GB"/>
    </w:rPr>
  </w:style>
  <w:style w:type="character" w:styleId="af2">
    <w:name w:val="Placeholder Text"/>
    <w:basedOn w:val="a0"/>
    <w:uiPriority w:val="99"/>
    <w:semiHidden/>
    <w:rsid w:val="009D6E4B"/>
    <w:rPr>
      <w:color w:val="808080"/>
    </w:rPr>
  </w:style>
  <w:style w:type="character" w:customStyle="1" w:styleId="FontStyle31">
    <w:name w:val="Font Style31"/>
    <w:uiPriority w:val="99"/>
    <w:rsid w:val="001B1F3A"/>
    <w:rPr>
      <w:rFonts w:ascii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57089-DDC5-4DB7-B10F-ED8ABD84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25</Pages>
  <Words>5677</Words>
  <Characters>32360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380</cp:revision>
  <dcterms:created xsi:type="dcterms:W3CDTF">2020-02-20T06:24:00Z</dcterms:created>
  <dcterms:modified xsi:type="dcterms:W3CDTF">2020-07-30T05:15:00Z</dcterms:modified>
</cp:coreProperties>
</file>